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AA8" w:rsidRDefault="00982AA8" w:rsidP="0010231E">
      <w:pPr>
        <w:spacing w:line="1080" w:lineRule="exact"/>
        <w:ind w:firstLineChars="1000" w:firstLine="2057"/>
        <w:jc w:val="right"/>
        <w:rPr>
          <w:rFonts w:ascii="方正小标宋_GBK" w:eastAsia="方正小标宋_GBK"/>
        </w:rPr>
      </w:pPr>
    </w:p>
    <w:p w:rsidR="00982AA8" w:rsidRDefault="00982AA8" w:rsidP="00982AA8">
      <w:pPr>
        <w:spacing w:line="240" w:lineRule="atLeast"/>
        <w:jc w:val="distribute"/>
        <w:rPr>
          <w:rFonts w:ascii="方正小标宋_GBK" w:eastAsia="方正小标宋_GBK" w:hAnsi="华文中宋"/>
          <w:color w:val="FF0000"/>
          <w:spacing w:val="-46"/>
          <w:w w:val="65"/>
          <w:sz w:val="130"/>
          <w:szCs w:val="130"/>
        </w:rPr>
      </w:pPr>
      <w:r>
        <w:rPr>
          <w:rFonts w:ascii="方正小标宋_GBK" w:eastAsia="方正小标宋_GBK" w:hAnsi="华文中宋" w:hint="eastAsia"/>
          <w:color w:val="FF0000"/>
          <w:spacing w:val="-46"/>
          <w:w w:val="65"/>
          <w:sz w:val="130"/>
          <w:szCs w:val="130"/>
        </w:rPr>
        <w:t>济南市教育局办公室文件</w:t>
      </w:r>
    </w:p>
    <w:p w:rsidR="00982AA8" w:rsidRDefault="00982AA8" w:rsidP="00982AA8">
      <w:pPr>
        <w:spacing w:line="660" w:lineRule="exact"/>
      </w:pPr>
    </w:p>
    <w:p w:rsidR="00982AA8" w:rsidRDefault="00982AA8" w:rsidP="00982AA8">
      <w:pPr>
        <w:adjustRightInd w:val="0"/>
        <w:snapToGrid w:val="0"/>
        <w:spacing w:line="240" w:lineRule="atLeast"/>
        <w:jc w:val="center"/>
        <w:rPr>
          <w:rFonts w:ascii="仿宋_GB2312" w:eastAsia="仿宋_GB2312" w:hAnsi="华文中宋"/>
          <w:color w:val="000000"/>
          <w:sz w:val="32"/>
          <w:szCs w:val="32"/>
        </w:rPr>
      </w:pPr>
      <w:proofErr w:type="gramStart"/>
      <w:r>
        <w:rPr>
          <w:rFonts w:ascii="仿宋_GB2312" w:eastAsia="仿宋_GB2312" w:hAnsi="华文中宋" w:hint="eastAsia"/>
          <w:color w:val="000000"/>
          <w:sz w:val="32"/>
          <w:szCs w:val="32"/>
        </w:rPr>
        <w:t>济教办</w:t>
      </w:r>
      <w:proofErr w:type="gramEnd"/>
      <w:r>
        <w:rPr>
          <w:rFonts w:ascii="仿宋_GB2312" w:eastAsia="仿宋_GB2312" w:hAnsi="华文中宋" w:hint="eastAsia"/>
          <w:color w:val="000000"/>
          <w:sz w:val="32"/>
          <w:szCs w:val="32"/>
        </w:rPr>
        <w:t>〔2024〕12号</w:t>
      </w:r>
    </w:p>
    <w:p w:rsidR="00982AA8" w:rsidRDefault="00982AA8" w:rsidP="00982AA8">
      <w:pPr>
        <w:spacing w:line="200" w:lineRule="exact"/>
        <w:ind w:firstLine="344"/>
        <w:jc w:val="center"/>
        <w:rPr>
          <w:rFonts w:hAnsi="华文中宋"/>
          <w:bCs/>
          <w:sz w:val="18"/>
          <w:szCs w:val="18"/>
        </w:rPr>
      </w:pPr>
    </w:p>
    <w:p w:rsidR="00982AA8" w:rsidRDefault="0039052B" w:rsidP="00982AA8">
      <w:pPr>
        <w:spacing w:line="460" w:lineRule="exact"/>
        <w:jc w:val="center"/>
        <w:rPr>
          <w:rFonts w:ascii="华文中宋" w:eastAsia="华文中宋" w:hAnsi="华文中宋"/>
          <w:w w:val="95"/>
          <w:sz w:val="44"/>
          <w:szCs w:val="44"/>
        </w:rPr>
      </w:pPr>
      <w:r w:rsidRPr="0039052B">
        <w:rPr>
          <w:rFonts w:eastAsia="仿宋_GB2312"/>
          <w:sz w:val="32"/>
          <w:szCs w:val="20"/>
        </w:rPr>
        <w:pict>
          <v:line id="_x0000_s2050" style="position:absolute;left:0;text-align:left;z-index:251658240;mso-width-relative:page;mso-height-relative:page" from="0,-.15pt" to="450pt,-.15pt" o:gfxdata="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hRDhE0wAA&#10;AAQBAAAPAAAAAAAAAAEAIAAAACIAAABkcnMvZG93bnJldi54bWxQSwECFAAUAAAACACHTuJA4Gdr&#10;X+oBAAC7AwAADgAAAAAAAAABACAAAAAiAQAAZHJzL2Uyb0RvYy54bWxQSwUGAAAAAAYABgBZAQAA&#10;fgUAAAAA&#10;" strokecolor="red" strokeweight="1.75pt"/>
        </w:pict>
      </w:r>
      <w:r w:rsidR="00982AA8">
        <w:rPr>
          <w:color w:val="FF0000"/>
        </w:rPr>
        <w:tab/>
      </w:r>
    </w:p>
    <w:p w:rsidR="00C81C1D" w:rsidRPr="00982AA8" w:rsidRDefault="00B871DF" w:rsidP="00982AA8">
      <w:pPr>
        <w:spacing w:line="640" w:lineRule="exact"/>
        <w:jc w:val="center"/>
        <w:rPr>
          <w:rFonts w:ascii="方正小标宋_GBK" w:eastAsia="方正小标宋_GBK" w:hAnsi="方正小标宋简体" w:cs="方正小标宋简体"/>
          <w:kern w:val="0"/>
          <w:sz w:val="44"/>
          <w:szCs w:val="44"/>
        </w:rPr>
      </w:pPr>
      <w:r w:rsidRPr="00982AA8">
        <w:rPr>
          <w:rFonts w:ascii="方正小标宋_GBK" w:eastAsia="方正小标宋_GBK" w:hAnsi="方正小标宋简体" w:cs="方正小标宋简体" w:hint="eastAsia"/>
          <w:kern w:val="0"/>
          <w:sz w:val="44"/>
          <w:szCs w:val="44"/>
        </w:rPr>
        <w:t>济南市教育局办公室</w:t>
      </w:r>
    </w:p>
    <w:p w:rsidR="00C81C1D" w:rsidRPr="00982AA8" w:rsidRDefault="00B871DF" w:rsidP="00982AA8">
      <w:pPr>
        <w:autoSpaceDE w:val="0"/>
        <w:autoSpaceDN w:val="0"/>
        <w:adjustRightInd w:val="0"/>
        <w:spacing w:line="640" w:lineRule="exact"/>
        <w:jc w:val="center"/>
        <w:rPr>
          <w:rFonts w:ascii="方正小标宋_GBK" w:eastAsia="方正小标宋_GBK" w:hAnsi="方正小标宋简体" w:cs="方正小标宋简体"/>
          <w:kern w:val="0"/>
          <w:sz w:val="44"/>
          <w:szCs w:val="44"/>
        </w:rPr>
      </w:pPr>
      <w:r w:rsidRPr="00982AA8">
        <w:rPr>
          <w:rFonts w:ascii="方正小标宋_GBK" w:eastAsia="方正小标宋_GBK" w:hAnsi="方正小标宋简体" w:cs="方正小标宋简体" w:hint="eastAsia"/>
          <w:kern w:val="0"/>
          <w:sz w:val="44"/>
          <w:szCs w:val="44"/>
        </w:rPr>
        <w:t>关于印发</w:t>
      </w:r>
      <w:proofErr w:type="gramStart"/>
      <w:r w:rsidR="00982AA8" w:rsidRPr="00982AA8">
        <w:rPr>
          <w:rFonts w:ascii="方正小标宋_GBK" w:eastAsia="方正小标宋_GBK" w:hAnsi="方正小标宋简体" w:cs="方正小标宋简体" w:hint="eastAsia"/>
          <w:kern w:val="0"/>
          <w:sz w:val="44"/>
          <w:szCs w:val="44"/>
        </w:rPr>
        <w:t>《</w:t>
      </w:r>
      <w:proofErr w:type="gramEnd"/>
      <w:r w:rsidRPr="00982AA8">
        <w:rPr>
          <w:rFonts w:ascii="方正小标宋_GBK" w:eastAsia="方正小标宋_GBK" w:hAnsi="方正小标宋简体" w:cs="方正小标宋简体" w:hint="eastAsia"/>
          <w:kern w:val="0"/>
          <w:sz w:val="44"/>
          <w:szCs w:val="44"/>
        </w:rPr>
        <w:t>2024年济南市莱芜区、钢城区</w:t>
      </w:r>
    </w:p>
    <w:p w:rsidR="00982AA8" w:rsidRPr="00982AA8" w:rsidRDefault="00B871DF" w:rsidP="00982AA8">
      <w:pPr>
        <w:autoSpaceDE w:val="0"/>
        <w:autoSpaceDN w:val="0"/>
        <w:adjustRightInd w:val="0"/>
        <w:spacing w:line="640" w:lineRule="exact"/>
        <w:jc w:val="center"/>
        <w:rPr>
          <w:rFonts w:ascii="方正小标宋_GBK" w:eastAsia="方正小标宋_GBK" w:hAnsi="方正小标宋简体" w:cs="方正小标宋简体"/>
          <w:kern w:val="0"/>
          <w:sz w:val="44"/>
          <w:szCs w:val="44"/>
        </w:rPr>
      </w:pPr>
      <w:r w:rsidRPr="00982AA8">
        <w:rPr>
          <w:rFonts w:ascii="方正小标宋_GBK" w:eastAsia="方正小标宋_GBK" w:hAnsi="方正小标宋简体" w:cs="方正小标宋简体" w:hint="eastAsia"/>
          <w:kern w:val="0"/>
          <w:sz w:val="44"/>
          <w:szCs w:val="44"/>
        </w:rPr>
        <w:t>普通高中学校招收艺体特长生工作方案</w:t>
      </w:r>
      <w:bookmarkStart w:id="0" w:name="_GoBack"/>
      <w:bookmarkEnd w:id="0"/>
      <w:proofErr w:type="gramStart"/>
      <w:r w:rsidR="00982AA8" w:rsidRPr="00982AA8">
        <w:rPr>
          <w:rFonts w:ascii="方正小标宋_GBK" w:eastAsia="方正小标宋_GBK" w:hAnsi="方正小标宋简体" w:cs="方正小标宋简体" w:hint="eastAsia"/>
          <w:kern w:val="0"/>
          <w:sz w:val="44"/>
          <w:szCs w:val="44"/>
        </w:rPr>
        <w:t>》</w:t>
      </w:r>
      <w:proofErr w:type="gramEnd"/>
      <w:r w:rsidR="00982AA8" w:rsidRPr="00982AA8">
        <w:rPr>
          <w:rFonts w:ascii="方正小标宋_GBK" w:eastAsia="方正小标宋_GBK" w:hAnsi="方正小标宋简体" w:cs="方正小标宋简体" w:hint="eastAsia"/>
          <w:kern w:val="0"/>
          <w:sz w:val="44"/>
          <w:szCs w:val="44"/>
        </w:rPr>
        <w:t>的</w:t>
      </w:r>
    </w:p>
    <w:p w:rsidR="00C81C1D" w:rsidRPr="00982AA8" w:rsidRDefault="00B871DF" w:rsidP="00982AA8">
      <w:pPr>
        <w:spacing w:line="640" w:lineRule="exact"/>
        <w:jc w:val="center"/>
        <w:rPr>
          <w:rFonts w:ascii="方正小标宋_GBK" w:eastAsia="方正小标宋_GBK" w:hAnsi="方正小标宋简体" w:cs="方正小标宋简体"/>
          <w:kern w:val="0"/>
          <w:sz w:val="44"/>
          <w:szCs w:val="44"/>
        </w:rPr>
      </w:pPr>
      <w:r w:rsidRPr="00982AA8">
        <w:rPr>
          <w:rFonts w:ascii="方正小标宋_GBK" w:eastAsia="方正小标宋_GBK" w:hAnsi="方正小标宋简体" w:cs="方正小标宋简体" w:hint="eastAsia"/>
          <w:kern w:val="0"/>
          <w:sz w:val="44"/>
          <w:szCs w:val="44"/>
        </w:rPr>
        <w:t>通</w:t>
      </w:r>
      <w:r w:rsidR="00982AA8" w:rsidRPr="00982AA8">
        <w:rPr>
          <w:rFonts w:ascii="方正小标宋_GBK" w:eastAsia="方正小标宋_GBK" w:hAnsi="方正小标宋简体" w:cs="方正小标宋简体" w:hint="eastAsia"/>
          <w:kern w:val="0"/>
          <w:sz w:val="44"/>
          <w:szCs w:val="44"/>
        </w:rPr>
        <w:t xml:space="preserve">  </w:t>
      </w:r>
      <w:r w:rsidRPr="00982AA8">
        <w:rPr>
          <w:rFonts w:ascii="方正小标宋_GBK" w:eastAsia="方正小标宋_GBK" w:hAnsi="方正小标宋简体" w:cs="方正小标宋简体" w:hint="eastAsia"/>
          <w:kern w:val="0"/>
          <w:sz w:val="44"/>
          <w:szCs w:val="44"/>
        </w:rPr>
        <w:t>知</w:t>
      </w:r>
    </w:p>
    <w:p w:rsidR="00C81C1D" w:rsidRDefault="00C81C1D" w:rsidP="0084209E">
      <w:pPr>
        <w:spacing w:line="540" w:lineRule="exact"/>
        <w:jc w:val="center"/>
        <w:rPr>
          <w:rFonts w:ascii="方正小标宋简体" w:eastAsia="方正小标宋简体" w:hAnsi="方正小标宋简体" w:cs="方正小标宋简体"/>
          <w:kern w:val="0"/>
          <w:sz w:val="44"/>
          <w:szCs w:val="44"/>
        </w:rPr>
      </w:pPr>
    </w:p>
    <w:p w:rsidR="00C81C1D" w:rsidRDefault="006E439D" w:rsidP="0084209E">
      <w:pPr>
        <w:spacing w:line="540" w:lineRule="exact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莱芜区、</w:t>
      </w:r>
      <w:proofErr w:type="gramStart"/>
      <w:r>
        <w:rPr>
          <w:rFonts w:ascii="仿宋_GB2312" w:eastAsia="仿宋_GB2312" w:hAnsi="仿宋" w:cs="仿宋_GB2312" w:hint="eastAsia"/>
          <w:kern w:val="0"/>
          <w:sz w:val="32"/>
          <w:szCs w:val="32"/>
        </w:rPr>
        <w:t>钢城区</w:t>
      </w:r>
      <w:r w:rsidR="00295842">
        <w:rPr>
          <w:rFonts w:ascii="仿宋_GB2312" w:eastAsia="仿宋_GB2312" w:hAnsi="仿宋_GB2312" w:cs="仿宋_GB2312" w:hint="eastAsia"/>
          <w:kern w:val="0"/>
          <w:sz w:val="32"/>
          <w:szCs w:val="32"/>
        </w:rPr>
        <w:t>教体</w:t>
      </w:r>
      <w:proofErr w:type="gramEnd"/>
      <w:r w:rsidR="00295842">
        <w:rPr>
          <w:rFonts w:ascii="仿宋_GB2312" w:eastAsia="仿宋_GB2312" w:hAnsi="仿宋_GB2312" w:cs="仿宋_GB2312" w:hint="eastAsia"/>
          <w:kern w:val="0"/>
          <w:sz w:val="32"/>
          <w:szCs w:val="32"/>
        </w:rPr>
        <w:t>局，</w:t>
      </w:r>
      <w:r w:rsidR="00B871DF">
        <w:rPr>
          <w:rFonts w:ascii="仿宋_GB2312" w:eastAsia="仿宋_GB2312" w:hAnsi="仿宋_GB2312" w:cs="仿宋_GB2312" w:hint="eastAsia"/>
          <w:kern w:val="0"/>
          <w:sz w:val="32"/>
          <w:szCs w:val="32"/>
        </w:rPr>
        <w:t>有关直属学校：</w:t>
      </w:r>
    </w:p>
    <w:p w:rsidR="00C81C1D" w:rsidRDefault="00B871DF" w:rsidP="0010231E">
      <w:pPr>
        <w:spacing w:line="540" w:lineRule="exact"/>
        <w:ind w:firstLineChars="200" w:firstLine="631"/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现将《2024年济南市莱芜区、钢城区普通高中学校招收艺体特长生工作方案》印发给你们，请认真贯彻执行。</w:t>
      </w:r>
    </w:p>
    <w:p w:rsidR="00C81C1D" w:rsidRDefault="00C81C1D" w:rsidP="0084209E">
      <w:pPr>
        <w:spacing w:line="540" w:lineRule="exact"/>
        <w:ind w:firstLine="640"/>
        <w:rPr>
          <w:rFonts w:ascii="仿宋_GB2312" w:eastAsia="仿宋_GB2312" w:cs="仿宋_GB2312"/>
          <w:kern w:val="0"/>
          <w:sz w:val="32"/>
          <w:szCs w:val="32"/>
        </w:rPr>
      </w:pPr>
    </w:p>
    <w:p w:rsidR="00C81C1D" w:rsidRDefault="00C81C1D" w:rsidP="0084209E">
      <w:pPr>
        <w:spacing w:line="540" w:lineRule="exact"/>
        <w:ind w:firstLine="640"/>
        <w:jc w:val="right"/>
        <w:rPr>
          <w:rFonts w:ascii="仿宋_GB2312" w:eastAsia="仿宋_GB2312" w:cs="仿宋_GB2312"/>
          <w:kern w:val="0"/>
          <w:sz w:val="32"/>
          <w:szCs w:val="32"/>
        </w:rPr>
      </w:pPr>
    </w:p>
    <w:p w:rsidR="00C81C1D" w:rsidRDefault="0084209E" w:rsidP="0084209E">
      <w:pPr>
        <w:wordWrap w:val="0"/>
        <w:spacing w:line="600" w:lineRule="exact"/>
        <w:ind w:right="632" w:firstLine="640"/>
        <w:jc w:val="center"/>
        <w:rPr>
          <w:rFonts w:ascii="仿宋_GB2312" w:eastAsia="仿宋_GB2312" w:cs="仿宋_GB2312"/>
          <w:kern w:val="0"/>
          <w:sz w:val="32"/>
          <w:szCs w:val="32"/>
        </w:rPr>
      </w:pPr>
      <w:r>
        <w:rPr>
          <w:rFonts w:ascii="仿宋_GB2312" w:eastAsia="仿宋_GB2312" w:cs="仿宋_GB2312" w:hint="eastAsia"/>
          <w:kern w:val="0"/>
          <w:sz w:val="32"/>
          <w:szCs w:val="32"/>
        </w:rPr>
        <w:t xml:space="preserve">                           </w:t>
      </w:r>
      <w:r w:rsidR="00B871DF">
        <w:rPr>
          <w:rFonts w:ascii="仿宋_GB2312" w:eastAsia="仿宋_GB2312" w:cs="仿宋_GB2312" w:hint="eastAsia"/>
          <w:kern w:val="0"/>
          <w:sz w:val="32"/>
          <w:szCs w:val="32"/>
        </w:rPr>
        <w:t xml:space="preserve">济南市教育局办公室 </w:t>
      </w:r>
    </w:p>
    <w:p w:rsidR="0084209E" w:rsidRPr="0010231E" w:rsidRDefault="0010231E">
      <w:pPr>
        <w:rPr>
          <w:rFonts w:ascii="仿宋_GB2312" w:eastAsia="仿宋_GB2312" w:cs="仿宋_GB2312"/>
          <w:spacing w:val="4"/>
          <w:kern w:val="0"/>
          <w:sz w:val="32"/>
          <w:szCs w:val="32"/>
        </w:rPr>
      </w:pPr>
      <w:r>
        <w:rPr>
          <w:rFonts w:ascii="仿宋_GB2312" w:eastAsia="仿宋_GB2312" w:cs="仿宋_GB2312" w:hint="eastAsia"/>
          <w:kern w:val="0"/>
          <w:sz w:val="32"/>
          <w:szCs w:val="32"/>
        </w:rPr>
        <w:t xml:space="preserve">                          </w:t>
      </w:r>
      <w:r w:rsidR="0084209E">
        <w:rPr>
          <w:rFonts w:ascii="仿宋_GB2312" w:eastAsia="仿宋_GB2312" w:cs="仿宋_GB2312" w:hint="eastAsia"/>
          <w:kern w:val="0"/>
          <w:sz w:val="32"/>
          <w:szCs w:val="32"/>
        </w:rPr>
        <w:t xml:space="preserve">    </w:t>
      </w:r>
      <w:r w:rsidR="00B871DF">
        <w:rPr>
          <w:rFonts w:ascii="仿宋_GB2312" w:eastAsia="仿宋_GB2312" w:cs="仿宋_GB2312" w:hint="eastAsia"/>
          <w:kern w:val="0"/>
          <w:sz w:val="32"/>
          <w:szCs w:val="32"/>
        </w:rPr>
        <w:t xml:space="preserve">  </w:t>
      </w:r>
      <w:r w:rsidR="00B871DF" w:rsidRPr="0010231E">
        <w:rPr>
          <w:rFonts w:ascii="仿宋_GB2312" w:eastAsia="仿宋_GB2312" w:cs="仿宋_GB2312" w:hint="eastAsia"/>
          <w:spacing w:val="4"/>
          <w:kern w:val="0"/>
          <w:sz w:val="32"/>
          <w:szCs w:val="32"/>
        </w:rPr>
        <w:t xml:space="preserve"> 2024年5月</w:t>
      </w:r>
      <w:r w:rsidR="003655DF">
        <w:rPr>
          <w:rFonts w:ascii="仿宋_GB2312" w:eastAsia="仿宋_GB2312" w:cs="仿宋_GB2312" w:hint="eastAsia"/>
          <w:spacing w:val="4"/>
          <w:kern w:val="0"/>
          <w:sz w:val="32"/>
          <w:szCs w:val="32"/>
        </w:rPr>
        <w:t>21</w:t>
      </w:r>
      <w:r w:rsidR="00B871DF" w:rsidRPr="0010231E">
        <w:rPr>
          <w:rFonts w:ascii="仿宋_GB2312" w:eastAsia="仿宋_GB2312" w:cs="仿宋_GB2312" w:hint="eastAsia"/>
          <w:spacing w:val="4"/>
          <w:kern w:val="0"/>
          <w:sz w:val="32"/>
          <w:szCs w:val="32"/>
        </w:rPr>
        <w:t>日</w:t>
      </w:r>
    </w:p>
    <w:p w:rsidR="0084209E" w:rsidRPr="0084209E" w:rsidRDefault="0084209E" w:rsidP="0010231E">
      <w:pPr>
        <w:pStyle w:val="2"/>
      </w:pPr>
    </w:p>
    <w:p w:rsidR="0084209E" w:rsidRDefault="0084209E" w:rsidP="0084209E">
      <w:pPr>
        <w:widowControl/>
        <w:spacing w:line="600" w:lineRule="exact"/>
        <w:ind w:firstLineChars="200" w:firstLine="607"/>
        <w:jc w:val="left"/>
        <w:rPr>
          <w:rFonts w:ascii="仿宋_GB2312" w:eastAsia="仿宋_GB2312" w:hAnsi="宋体" w:cs="仿宋_GB2312"/>
          <w:color w:val="000000"/>
          <w:spacing w:val="-6"/>
          <w:kern w:val="0"/>
          <w:sz w:val="32"/>
          <w:szCs w:val="32"/>
        </w:rPr>
      </w:pPr>
      <w:r>
        <w:rPr>
          <w:rFonts w:ascii="仿宋_GB2312" w:eastAsia="仿宋_GB2312" w:hAnsi="宋体" w:cs="仿宋_GB2312" w:hint="eastAsia"/>
          <w:color w:val="000000"/>
          <w:spacing w:val="-6"/>
          <w:kern w:val="0"/>
          <w:sz w:val="32"/>
          <w:szCs w:val="32"/>
        </w:rPr>
        <w:t>（此件公开发布）</w:t>
      </w:r>
    </w:p>
    <w:p w:rsidR="00C81C1D" w:rsidRPr="0084209E" w:rsidRDefault="00B871DF">
      <w:pPr>
        <w:autoSpaceDE w:val="0"/>
        <w:autoSpaceDN w:val="0"/>
        <w:adjustRightInd w:val="0"/>
        <w:spacing w:line="600" w:lineRule="exact"/>
        <w:jc w:val="center"/>
        <w:rPr>
          <w:rFonts w:ascii="方正小标宋_GBK" w:eastAsia="方正小标宋_GBK" w:hAnsi="方正小标宋简体" w:cs="方正小标宋简体"/>
          <w:w w:val="95"/>
          <w:kern w:val="0"/>
          <w:sz w:val="44"/>
          <w:szCs w:val="44"/>
        </w:rPr>
      </w:pPr>
      <w:r w:rsidRPr="0084209E">
        <w:rPr>
          <w:rFonts w:ascii="方正小标宋_GBK" w:eastAsia="方正小标宋_GBK" w:hAnsi="方正小标宋简体" w:cs="方正小标宋简体" w:hint="eastAsia"/>
          <w:w w:val="95"/>
          <w:kern w:val="0"/>
          <w:sz w:val="44"/>
          <w:szCs w:val="44"/>
        </w:rPr>
        <w:lastRenderedPageBreak/>
        <w:t>2024年济南市莱芜区、钢城区</w:t>
      </w:r>
    </w:p>
    <w:p w:rsidR="00C81C1D" w:rsidRPr="0084209E" w:rsidRDefault="00B871DF">
      <w:pPr>
        <w:autoSpaceDE w:val="0"/>
        <w:autoSpaceDN w:val="0"/>
        <w:adjustRightInd w:val="0"/>
        <w:spacing w:line="600" w:lineRule="exact"/>
        <w:jc w:val="center"/>
        <w:rPr>
          <w:rFonts w:ascii="方正小标宋_GBK" w:eastAsia="方正小标宋_GBK" w:hAnsi="方正小标宋简体" w:cs="方正小标宋简体"/>
          <w:w w:val="95"/>
          <w:kern w:val="0"/>
          <w:sz w:val="44"/>
          <w:szCs w:val="44"/>
        </w:rPr>
      </w:pPr>
      <w:r w:rsidRPr="0084209E">
        <w:rPr>
          <w:rFonts w:ascii="方正小标宋_GBK" w:eastAsia="方正小标宋_GBK" w:hAnsi="方正小标宋简体" w:cs="方正小标宋简体" w:hint="eastAsia"/>
          <w:w w:val="95"/>
          <w:kern w:val="0"/>
          <w:sz w:val="44"/>
          <w:szCs w:val="44"/>
        </w:rPr>
        <w:t>普通高中学校招收艺体特长生工作方案</w:t>
      </w:r>
    </w:p>
    <w:p w:rsidR="00C81C1D" w:rsidRDefault="00C81C1D" w:rsidP="00982AA8">
      <w:pPr>
        <w:pStyle w:val="a3"/>
        <w:adjustRightInd w:val="0"/>
        <w:snapToGrid w:val="0"/>
        <w:spacing w:line="600" w:lineRule="exact"/>
        <w:ind w:firstLineChars="200" w:firstLine="647"/>
        <w:rPr>
          <w:rFonts w:ascii="仿宋_GB2312" w:eastAsia="仿宋_GB2312" w:hAnsi="仿宋" w:cs="仿宋_GB2312"/>
          <w:spacing w:val="4"/>
          <w:kern w:val="0"/>
          <w:sz w:val="32"/>
          <w:szCs w:val="32"/>
        </w:rPr>
      </w:pPr>
    </w:p>
    <w:p w:rsidR="00C81C1D" w:rsidRDefault="00B871DF" w:rsidP="0010231E">
      <w:pPr>
        <w:pStyle w:val="a3"/>
        <w:adjustRightInd w:val="0"/>
        <w:snapToGrid w:val="0"/>
        <w:spacing w:line="580" w:lineRule="exact"/>
        <w:ind w:firstLineChars="200" w:firstLine="631"/>
        <w:rPr>
          <w:rFonts w:ascii="仿宋_GB2312" w:eastAsia="仿宋_GB2312" w:hAnsi="仿宋" w:cs="仿宋_GB2312"/>
          <w:kern w:val="0"/>
          <w:sz w:val="32"/>
          <w:szCs w:val="32"/>
        </w:rPr>
      </w:pP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为切实做好我市莱芜区、</w:t>
      </w:r>
      <w:proofErr w:type="gramStart"/>
      <w:r>
        <w:rPr>
          <w:rFonts w:ascii="仿宋_GB2312" w:eastAsia="仿宋_GB2312" w:hAnsi="仿宋" w:cs="仿宋_GB2312" w:hint="eastAsia"/>
          <w:kern w:val="0"/>
          <w:sz w:val="32"/>
          <w:szCs w:val="32"/>
        </w:rPr>
        <w:t>钢城区</w:t>
      </w:r>
      <w:proofErr w:type="gramEnd"/>
      <w:r>
        <w:rPr>
          <w:rFonts w:ascii="仿宋_GB2312" w:eastAsia="仿宋_GB2312" w:hAnsi="仿宋" w:cs="仿宋_GB2312" w:hint="eastAsia"/>
          <w:kern w:val="0"/>
          <w:sz w:val="32"/>
          <w:szCs w:val="32"/>
        </w:rPr>
        <w:t>普通高中艺体特长生招生录取工作，根据济南市莱芜区、</w:t>
      </w:r>
      <w:proofErr w:type="gramStart"/>
      <w:r>
        <w:rPr>
          <w:rFonts w:ascii="仿宋_GB2312" w:eastAsia="仿宋_GB2312" w:hAnsi="仿宋" w:cs="仿宋_GB2312" w:hint="eastAsia"/>
          <w:kern w:val="0"/>
          <w:sz w:val="32"/>
          <w:szCs w:val="32"/>
        </w:rPr>
        <w:t>钢城区</w:t>
      </w:r>
      <w:proofErr w:type="gramEnd"/>
      <w:r>
        <w:rPr>
          <w:rFonts w:ascii="仿宋_GB2312" w:eastAsia="仿宋_GB2312" w:hAnsi="仿宋" w:cs="仿宋_GB2312" w:hint="eastAsia"/>
          <w:kern w:val="0"/>
          <w:sz w:val="32"/>
          <w:szCs w:val="32"/>
        </w:rPr>
        <w:t>普通高中学校招生工作意见，现就2024</w:t>
      </w:r>
      <w:r w:rsidR="00F549C5">
        <w:rPr>
          <w:rFonts w:ascii="仿宋_GB2312" w:eastAsia="仿宋_GB2312" w:hAnsi="仿宋" w:cs="仿宋_GB2312" w:hint="eastAsia"/>
          <w:kern w:val="0"/>
          <w:sz w:val="32"/>
          <w:szCs w:val="32"/>
        </w:rPr>
        <w:t>年普通高中学校艺体类招生工作制定如下方案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。</w:t>
      </w:r>
    </w:p>
    <w:p w:rsidR="00C81C1D" w:rsidRDefault="00B871DF" w:rsidP="0010231E">
      <w:pPr>
        <w:spacing w:line="580" w:lineRule="exact"/>
        <w:ind w:firstLineChars="200" w:firstLine="631"/>
        <w:rPr>
          <w:rFonts w:ascii="宋体" w:eastAsia="黑体" w:hAnsi="宋体" w:cs="宋体"/>
          <w:sz w:val="32"/>
          <w:szCs w:val="32"/>
        </w:rPr>
      </w:pPr>
      <w:r>
        <w:rPr>
          <w:rFonts w:eastAsia="黑体" w:hAnsi="黑体" w:cs="宋体" w:hint="eastAsia"/>
          <w:sz w:val="32"/>
          <w:szCs w:val="32"/>
        </w:rPr>
        <w:t>一、基本政策</w:t>
      </w:r>
    </w:p>
    <w:p w:rsidR="00C81C1D" w:rsidRDefault="00B871DF" w:rsidP="0010231E">
      <w:pPr>
        <w:tabs>
          <w:tab w:val="left" w:pos="360"/>
        </w:tabs>
        <w:spacing w:line="580" w:lineRule="exact"/>
        <w:ind w:firstLineChars="200" w:firstLine="631"/>
        <w:rPr>
          <w:rFonts w:eastAsia="仿宋_GB2312" w:hAnsi="宋体" w:cs="宋体"/>
          <w:sz w:val="32"/>
          <w:szCs w:val="32"/>
        </w:rPr>
      </w:pPr>
      <w:r>
        <w:rPr>
          <w:rFonts w:ascii="仿宋_GB2312" w:eastAsia="仿宋_GB2312" w:hAnsi="宋体" w:cs="宋体" w:hint="eastAsia"/>
          <w:sz w:val="32"/>
          <w:szCs w:val="32"/>
        </w:rPr>
        <w:t>莱芜区、</w:t>
      </w:r>
      <w:proofErr w:type="gramStart"/>
      <w:r>
        <w:rPr>
          <w:rFonts w:ascii="仿宋_GB2312" w:eastAsia="仿宋_GB2312" w:hAnsi="宋体" w:cs="宋体" w:hint="eastAsia"/>
          <w:sz w:val="32"/>
          <w:szCs w:val="32"/>
        </w:rPr>
        <w:t>钢城区</w:t>
      </w:r>
      <w:proofErr w:type="gramEnd"/>
      <w:r>
        <w:rPr>
          <w:rFonts w:ascii="仿宋_GB2312" w:eastAsia="仿宋_GB2312" w:hint="eastAsia"/>
          <w:sz w:val="32"/>
          <w:szCs w:val="32"/>
        </w:rPr>
        <w:t>2024</w:t>
      </w:r>
      <w:r>
        <w:rPr>
          <w:rFonts w:eastAsia="仿宋_GB2312" w:hAnsi="宋体" w:cs="宋体" w:hint="eastAsia"/>
          <w:sz w:val="32"/>
          <w:szCs w:val="32"/>
        </w:rPr>
        <w:t>年普通高中艺体类招生继续实行统一招生与自主招生相结合的办法。</w:t>
      </w:r>
      <w:r>
        <w:rPr>
          <w:rFonts w:ascii="仿宋_GB2312" w:eastAsia="仿宋_GB2312" w:hAnsi="宋体" w:cs="宋体" w:hint="eastAsia"/>
          <w:sz w:val="32"/>
          <w:szCs w:val="32"/>
        </w:rPr>
        <w:t>艺体类招生各专业测试工作，由各普通高中按照自主</w:t>
      </w:r>
      <w:r>
        <w:rPr>
          <w:rFonts w:eastAsia="仿宋_GB2312" w:hAnsi="宋体" w:cs="宋体" w:hint="eastAsia"/>
          <w:sz w:val="32"/>
          <w:szCs w:val="32"/>
        </w:rPr>
        <w:t>招生的方式组织进行。</w:t>
      </w:r>
    </w:p>
    <w:p w:rsidR="00C81C1D" w:rsidRDefault="00B871DF" w:rsidP="0010231E">
      <w:pPr>
        <w:widowControl/>
        <w:spacing w:line="580" w:lineRule="exact"/>
        <w:ind w:firstLineChars="200" w:firstLine="631"/>
        <w:jc w:val="left"/>
        <w:rPr>
          <w:rFonts w:ascii="黑体" w:eastAsia="黑体" w:cs="黑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sz w:val="32"/>
          <w:szCs w:val="32"/>
        </w:rPr>
        <w:t>各普通高中应根据本通知精神，认真研究制定本学校2024年艺体类招生简章，招生简章经市教育局审核后，按要求统一在</w:t>
      </w:r>
      <w:r w:rsidRPr="00CD036F">
        <w:rPr>
          <w:rFonts w:ascii="仿宋_GB2312" w:eastAsia="仿宋_GB2312" w:hAnsi="宋体" w:cs="宋体" w:hint="eastAsia"/>
          <w:sz w:val="32"/>
          <w:szCs w:val="32"/>
        </w:rPr>
        <w:t>2024年5月31日</w:t>
      </w:r>
      <w:r>
        <w:rPr>
          <w:rFonts w:ascii="仿宋_GB2312" w:eastAsia="仿宋_GB2312" w:hAnsi="宋体" w:cs="宋体" w:hint="eastAsia"/>
          <w:sz w:val="32"/>
          <w:szCs w:val="32"/>
        </w:rPr>
        <w:t>前通过学校网站向社会公布。</w:t>
      </w:r>
    </w:p>
    <w:p w:rsidR="00C81C1D" w:rsidRDefault="00B871DF" w:rsidP="0010231E">
      <w:pPr>
        <w:autoSpaceDE w:val="0"/>
        <w:autoSpaceDN w:val="0"/>
        <w:adjustRightInd w:val="0"/>
        <w:spacing w:line="580" w:lineRule="exact"/>
        <w:ind w:firstLineChars="200" w:firstLine="631"/>
        <w:rPr>
          <w:rFonts w:ascii="黑体" w:eastAsia="黑体" w:cs="黑体"/>
          <w:kern w:val="0"/>
          <w:sz w:val="32"/>
          <w:szCs w:val="32"/>
        </w:rPr>
      </w:pPr>
      <w:r>
        <w:rPr>
          <w:rFonts w:ascii="黑体" w:eastAsia="黑体" w:cs="黑体" w:hint="eastAsia"/>
          <w:kern w:val="0"/>
          <w:sz w:val="32"/>
          <w:szCs w:val="32"/>
        </w:rPr>
        <w:t>二、招生范围</w:t>
      </w:r>
    </w:p>
    <w:p w:rsidR="00C81C1D" w:rsidRDefault="00B871DF" w:rsidP="0010231E">
      <w:pPr>
        <w:autoSpaceDE w:val="0"/>
        <w:autoSpaceDN w:val="0"/>
        <w:adjustRightInd w:val="0"/>
        <w:spacing w:line="580" w:lineRule="exact"/>
        <w:ind w:firstLineChars="200" w:firstLine="631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莱芜区、钢城区内市直属高中各专业面向两区招生；区属高中音乐、美术专业主要面向本区招生，体育、书法专业和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“足、篮、排后备人才”试点项目（以下简称</w:t>
      </w:r>
      <w:r>
        <w:rPr>
          <w:rFonts w:ascii="仿宋_GB2312" w:eastAsia="仿宋_GB2312" w:hAnsi="仿宋_GB2312" w:cs="仿宋_GB2312" w:hint="eastAsia"/>
          <w:sz w:val="32"/>
          <w:szCs w:val="32"/>
        </w:rPr>
        <w:t>“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三大球</w:t>
      </w:r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试点</w:t>
      </w:r>
      <w:r>
        <w:rPr>
          <w:rFonts w:ascii="仿宋_GB2312" w:eastAsia="仿宋_GB2312" w:hAnsi="仿宋_GB2312" w:cs="仿宋_GB2312" w:hint="eastAsia"/>
          <w:sz w:val="32"/>
          <w:szCs w:val="32"/>
        </w:rPr>
        <w:t>项目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）</w:t>
      </w:r>
      <w:r>
        <w:rPr>
          <w:rFonts w:ascii="仿宋_GB2312" w:eastAsia="仿宋_GB2312" w:hint="eastAsia"/>
          <w:sz w:val="32"/>
          <w:szCs w:val="32"/>
        </w:rPr>
        <w:t>面向两区招生。</w:t>
      </w:r>
      <w:r>
        <w:rPr>
          <w:rFonts w:ascii="仿宋_GB2312" w:eastAsia="仿宋_GB2312" w:hAnsi="仿宋_GB2312" w:cs="仿宋_GB2312" w:hint="eastAsia"/>
          <w:sz w:val="32"/>
          <w:szCs w:val="32"/>
        </w:rPr>
        <w:t>“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三大球</w:t>
      </w:r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试点</w:t>
      </w:r>
      <w:r>
        <w:rPr>
          <w:rFonts w:ascii="仿宋_GB2312" w:eastAsia="仿宋_GB2312" w:hAnsi="仿宋_GB2312" w:cs="仿宋_GB2312" w:hint="eastAsia"/>
          <w:sz w:val="32"/>
          <w:szCs w:val="32"/>
        </w:rPr>
        <w:t>项目单列、招生计划单列，不占用学校</w:t>
      </w:r>
      <w:r>
        <w:rPr>
          <w:rFonts w:ascii="仿宋_GB2312" w:eastAsia="仿宋_GB2312" w:hint="eastAsia"/>
          <w:sz w:val="32"/>
          <w:szCs w:val="32"/>
        </w:rPr>
        <w:t>音乐、美术、体育、书法专业</w:t>
      </w:r>
      <w:r>
        <w:rPr>
          <w:rFonts w:ascii="仿宋_GB2312" w:eastAsia="仿宋_GB2312" w:hAnsi="仿宋_GB2312" w:cs="仿宋_GB2312" w:hint="eastAsia"/>
          <w:sz w:val="32"/>
          <w:szCs w:val="32"/>
        </w:rPr>
        <w:t>招生计划。“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三大球</w:t>
      </w:r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试点</w:t>
      </w:r>
      <w:r>
        <w:rPr>
          <w:rFonts w:ascii="仿宋_GB2312" w:eastAsia="仿宋_GB2312" w:hAnsi="仿宋_GB2312" w:cs="仿宋_GB2312" w:hint="eastAsia"/>
          <w:sz w:val="32"/>
          <w:szCs w:val="32"/>
        </w:rPr>
        <w:t>项目招生工作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方案见附件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C81C1D" w:rsidRDefault="00B871DF" w:rsidP="0010231E">
      <w:pPr>
        <w:autoSpaceDE w:val="0"/>
        <w:autoSpaceDN w:val="0"/>
        <w:adjustRightInd w:val="0"/>
        <w:spacing w:line="580" w:lineRule="exact"/>
        <w:ind w:firstLineChars="200" w:firstLine="631"/>
        <w:rPr>
          <w:rFonts w:ascii="黑体" w:eastAsia="黑体" w:cs="黑体"/>
          <w:kern w:val="0"/>
          <w:sz w:val="32"/>
          <w:szCs w:val="32"/>
        </w:rPr>
      </w:pPr>
      <w:r>
        <w:rPr>
          <w:rFonts w:ascii="黑体" w:eastAsia="黑体" w:cs="黑体" w:hint="eastAsia"/>
          <w:kern w:val="0"/>
          <w:sz w:val="32"/>
          <w:szCs w:val="32"/>
        </w:rPr>
        <w:t>三、报考条件</w:t>
      </w:r>
    </w:p>
    <w:p w:rsidR="00C81C1D" w:rsidRDefault="00B871DF" w:rsidP="0010231E">
      <w:pPr>
        <w:autoSpaceDE w:val="0"/>
        <w:autoSpaceDN w:val="0"/>
        <w:adjustRightInd w:val="0"/>
        <w:spacing w:line="580" w:lineRule="exact"/>
        <w:ind w:firstLineChars="200" w:firstLine="631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具有一定艺</w:t>
      </w:r>
      <w:proofErr w:type="gramStart"/>
      <w:r>
        <w:rPr>
          <w:rFonts w:ascii="仿宋_GB2312" w:eastAsia="仿宋_GB2312" w:hAnsi="仿宋" w:cs="宋体" w:hint="eastAsia"/>
          <w:kern w:val="0"/>
          <w:sz w:val="32"/>
          <w:szCs w:val="32"/>
        </w:rPr>
        <w:t>体专业</w:t>
      </w:r>
      <w:proofErr w:type="gramEnd"/>
      <w:r>
        <w:rPr>
          <w:rFonts w:ascii="仿宋_GB2312" w:eastAsia="仿宋_GB2312" w:hAnsi="仿宋" w:cs="宋体" w:hint="eastAsia"/>
          <w:kern w:val="0"/>
          <w:sz w:val="32"/>
          <w:szCs w:val="32"/>
        </w:rPr>
        <w:t>特长并符合所报考学校相应专业要求的莱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lastRenderedPageBreak/>
        <w:t>芜区、</w:t>
      </w:r>
      <w:proofErr w:type="gramStart"/>
      <w:r>
        <w:rPr>
          <w:rFonts w:ascii="仿宋_GB2312" w:eastAsia="仿宋_GB2312" w:hAnsi="仿宋" w:cs="宋体" w:hint="eastAsia"/>
          <w:kern w:val="0"/>
          <w:sz w:val="32"/>
          <w:szCs w:val="32"/>
        </w:rPr>
        <w:t>钢城区</w:t>
      </w:r>
      <w:proofErr w:type="gramEnd"/>
      <w:r>
        <w:rPr>
          <w:rFonts w:ascii="仿宋_GB2312" w:eastAsia="仿宋_GB2312" w:hAnsi="仿宋" w:cs="宋体" w:hint="eastAsia"/>
          <w:kern w:val="0"/>
          <w:sz w:val="32"/>
          <w:szCs w:val="32"/>
        </w:rPr>
        <w:t>应届初中毕业生。</w:t>
      </w:r>
    </w:p>
    <w:p w:rsidR="00C81C1D" w:rsidRDefault="00B871DF" w:rsidP="0010231E">
      <w:pPr>
        <w:autoSpaceDE w:val="0"/>
        <w:autoSpaceDN w:val="0"/>
        <w:adjustRightInd w:val="0"/>
        <w:spacing w:line="580" w:lineRule="exact"/>
        <w:ind w:firstLineChars="200" w:firstLine="631"/>
        <w:rPr>
          <w:rFonts w:ascii="黑体" w:eastAsia="黑体" w:cs="黑体"/>
          <w:kern w:val="0"/>
          <w:sz w:val="32"/>
          <w:szCs w:val="32"/>
        </w:rPr>
      </w:pPr>
      <w:r>
        <w:rPr>
          <w:rFonts w:ascii="黑体" w:eastAsia="黑体" w:cs="黑体" w:hint="eastAsia"/>
          <w:kern w:val="0"/>
          <w:sz w:val="32"/>
          <w:szCs w:val="32"/>
        </w:rPr>
        <w:t>四、专业测试</w:t>
      </w:r>
    </w:p>
    <w:p w:rsidR="00C81C1D" w:rsidRDefault="00B871DF" w:rsidP="0010231E">
      <w:pPr>
        <w:spacing w:line="580" w:lineRule="exact"/>
        <w:ind w:firstLineChars="200" w:firstLine="631"/>
        <w:rPr>
          <w:rFonts w:ascii="楷体" w:eastAsia="楷体" w:hAnsi="楷体" w:cs="楷体_GB2312"/>
          <w:kern w:val="0"/>
          <w:sz w:val="32"/>
          <w:szCs w:val="32"/>
        </w:rPr>
      </w:pPr>
      <w:r>
        <w:rPr>
          <w:rFonts w:ascii="楷体" w:eastAsia="楷体" w:hAnsi="楷体" w:cs="楷体_GB2312" w:hint="eastAsia"/>
          <w:kern w:val="0"/>
          <w:sz w:val="32"/>
          <w:szCs w:val="32"/>
        </w:rPr>
        <w:t>（一）报名时间及办法</w:t>
      </w:r>
    </w:p>
    <w:p w:rsidR="00C81C1D" w:rsidRDefault="00B871DF" w:rsidP="0010231E">
      <w:pPr>
        <w:spacing w:line="580" w:lineRule="exact"/>
        <w:ind w:firstLineChars="200" w:firstLine="631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报名时间：</w:t>
      </w:r>
      <w:r w:rsidRPr="00286344">
        <w:rPr>
          <w:rFonts w:ascii="仿宋_GB2312" w:eastAsia="仿宋_GB2312" w:hAnsi="仿宋" w:cs="仿宋_GB2312" w:hint="eastAsia"/>
          <w:kern w:val="0"/>
          <w:sz w:val="32"/>
          <w:szCs w:val="32"/>
        </w:rPr>
        <w:t>2024年6月16日8:30—17日17:00。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符合报考条件的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考生需登录济南市教育招生考试院“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济南市高中阶段学校招生录取平台”报名。音乐、美术专业考生参加相应专业的区内高中联合测试，所发放的专业合格证书各招生学校通用。体育、书法专业和“三大球”试点项目考生可选报最多2处学校的专业测试, 其中市直属高中1处、区属高中1处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C81C1D" w:rsidRDefault="00B871DF" w:rsidP="0010231E">
      <w:pPr>
        <w:autoSpaceDE w:val="0"/>
        <w:autoSpaceDN w:val="0"/>
        <w:adjustRightInd w:val="0"/>
        <w:spacing w:line="580" w:lineRule="exact"/>
        <w:ind w:firstLineChars="200" w:firstLine="631"/>
        <w:rPr>
          <w:rFonts w:ascii="楷体" w:eastAsia="楷体" w:hAnsi="楷体" w:cs="楷体_GB2312"/>
          <w:kern w:val="0"/>
          <w:sz w:val="32"/>
          <w:szCs w:val="32"/>
        </w:rPr>
      </w:pPr>
      <w:r>
        <w:rPr>
          <w:rFonts w:ascii="楷体" w:eastAsia="楷体" w:hAnsi="楷体" w:cs="楷体_GB2312" w:hint="eastAsia"/>
          <w:kern w:val="0"/>
          <w:sz w:val="32"/>
          <w:szCs w:val="32"/>
        </w:rPr>
        <w:t>（二）测试时间及地点</w:t>
      </w:r>
    </w:p>
    <w:p w:rsidR="00C81C1D" w:rsidRDefault="00B871DF" w:rsidP="0010231E">
      <w:pPr>
        <w:autoSpaceDE w:val="0"/>
        <w:autoSpaceDN w:val="0"/>
        <w:adjustRightInd w:val="0"/>
        <w:spacing w:line="580" w:lineRule="exact"/>
        <w:ind w:firstLineChars="200" w:firstLine="631"/>
        <w:rPr>
          <w:rFonts w:ascii="仿宋_GB2312" w:eastAsia="仿宋_GB2312" w:hAnsi="仿宋" w:cs="仿宋_GB2312"/>
          <w:kern w:val="0"/>
          <w:sz w:val="32"/>
          <w:szCs w:val="32"/>
        </w:rPr>
      </w:pP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音乐、美术专业：</w:t>
      </w:r>
      <w:r w:rsidRPr="00286344">
        <w:rPr>
          <w:rFonts w:ascii="仿宋_GB2312" w:eastAsia="仿宋_GB2312" w:hAnsi="仿宋" w:cs="仿宋_GB2312" w:hint="eastAsia"/>
          <w:kern w:val="0"/>
          <w:sz w:val="32"/>
          <w:szCs w:val="32"/>
        </w:rPr>
        <w:t>2024年6月20日—25日；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体育、书法专业和“三大球”试点项目：市直属高中</w:t>
      </w:r>
      <w:r w:rsidRPr="00286344">
        <w:rPr>
          <w:rFonts w:ascii="仿宋_GB2312" w:eastAsia="仿宋_GB2312" w:hAnsi="仿宋" w:cs="仿宋_GB2312" w:hint="eastAsia"/>
          <w:kern w:val="0"/>
          <w:sz w:val="32"/>
          <w:szCs w:val="32"/>
        </w:rPr>
        <w:t>2024年6月20日—22日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,区属高中</w:t>
      </w:r>
      <w:r w:rsidRPr="00286344">
        <w:rPr>
          <w:rFonts w:ascii="仿宋_GB2312" w:eastAsia="仿宋_GB2312" w:hAnsi="仿宋" w:cs="仿宋_GB2312" w:hint="eastAsia"/>
          <w:kern w:val="0"/>
          <w:sz w:val="32"/>
          <w:szCs w:val="32"/>
        </w:rPr>
        <w:t>2024年6月24日—26日。考</w:t>
      </w:r>
      <w:r>
        <w:rPr>
          <w:rFonts w:ascii="仿宋_GB2312" w:eastAsia="仿宋_GB2312" w:hint="eastAsia"/>
          <w:sz w:val="32"/>
          <w:szCs w:val="32"/>
        </w:rPr>
        <w:t>生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具体测试时间及地点参见各普通高中学校2024年艺体类招生简章和考生专业测试准考证。</w:t>
      </w:r>
    </w:p>
    <w:p w:rsidR="00C81C1D" w:rsidRDefault="00B871DF" w:rsidP="0010231E">
      <w:pPr>
        <w:adjustRightInd w:val="0"/>
        <w:spacing w:line="580" w:lineRule="exact"/>
        <w:ind w:firstLineChars="200" w:firstLine="631"/>
        <w:rPr>
          <w:rFonts w:ascii="楷体" w:eastAsia="楷体" w:hAnsi="楷体" w:cs="楷体_GB2312"/>
          <w:kern w:val="0"/>
          <w:sz w:val="32"/>
          <w:szCs w:val="32"/>
        </w:rPr>
      </w:pPr>
      <w:r>
        <w:rPr>
          <w:rFonts w:ascii="楷体" w:eastAsia="楷体" w:hAnsi="楷体" w:cs="楷体_GB2312" w:hint="eastAsia"/>
          <w:kern w:val="0"/>
          <w:sz w:val="32"/>
          <w:szCs w:val="32"/>
        </w:rPr>
        <w:t>（三）成绩查询</w:t>
      </w:r>
    </w:p>
    <w:p w:rsidR="00C81C1D" w:rsidRDefault="00B871DF" w:rsidP="0010231E">
      <w:pPr>
        <w:adjustRightInd w:val="0"/>
        <w:spacing w:line="580" w:lineRule="exact"/>
        <w:ind w:firstLineChars="200" w:firstLine="631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测试结束后，各普通高中学校应及时汇总考生成绩，经学校审核并公示无异议后，由</w:t>
      </w:r>
      <w:r>
        <w:rPr>
          <w:rFonts w:ascii="仿宋_GB2312" w:eastAsia="仿宋_GB2312" w:hAnsi="宋体" w:cs="宋体"/>
          <w:kern w:val="0"/>
          <w:sz w:val="32"/>
          <w:szCs w:val="32"/>
        </w:rPr>
        <w:t>学校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主要</w:t>
      </w:r>
      <w:r>
        <w:rPr>
          <w:rFonts w:ascii="仿宋_GB2312" w:eastAsia="仿宋_GB2312" w:hAnsi="宋体" w:cs="宋体"/>
          <w:kern w:val="0"/>
          <w:sz w:val="32"/>
          <w:szCs w:val="32"/>
        </w:rPr>
        <w:t>负责人签字并加盖公章报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市教育招生考试院</w:t>
      </w:r>
      <w:r>
        <w:rPr>
          <w:rFonts w:ascii="仿宋_GB2312" w:eastAsia="仿宋_GB2312" w:hAnsi="宋体" w:cs="宋体"/>
          <w:kern w:val="0"/>
          <w:sz w:val="32"/>
          <w:szCs w:val="32"/>
        </w:rPr>
        <w:t>。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考生可登录各高中学校网站查询测试结果及成绩。</w:t>
      </w:r>
    </w:p>
    <w:p w:rsidR="00C81C1D" w:rsidRDefault="00B871DF" w:rsidP="0010231E">
      <w:pPr>
        <w:autoSpaceDE w:val="0"/>
        <w:autoSpaceDN w:val="0"/>
        <w:adjustRightInd w:val="0"/>
        <w:spacing w:line="580" w:lineRule="exact"/>
        <w:ind w:firstLineChars="200" w:firstLine="631"/>
        <w:rPr>
          <w:rFonts w:ascii="楷体" w:eastAsia="楷体" w:hAnsi="楷体" w:cs="楷体_GB2312"/>
          <w:kern w:val="0"/>
          <w:sz w:val="32"/>
          <w:szCs w:val="32"/>
        </w:rPr>
      </w:pPr>
      <w:r>
        <w:rPr>
          <w:rFonts w:ascii="楷体" w:eastAsia="楷体" w:hAnsi="楷体" w:cs="楷体_GB2312" w:hint="eastAsia"/>
          <w:kern w:val="0"/>
          <w:sz w:val="32"/>
          <w:szCs w:val="32"/>
        </w:rPr>
        <w:t>（四）合格证书发放</w:t>
      </w:r>
    </w:p>
    <w:p w:rsidR="00C81C1D" w:rsidRDefault="00B871DF" w:rsidP="0010231E">
      <w:pPr>
        <w:autoSpaceDE w:val="0"/>
        <w:autoSpaceDN w:val="0"/>
        <w:adjustRightInd w:val="0"/>
        <w:spacing w:line="580" w:lineRule="exact"/>
        <w:ind w:firstLineChars="200" w:firstLine="631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音乐、美术专业考生的专业合格证书,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依据考生专业成绩，按照招生计划1:1.5的比例确定。体育、书法专业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和“三大球”试点项目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考生的专业合格证书发放依据各学校招生简章进行。各高中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lastRenderedPageBreak/>
        <w:t>学校各专业报名人数不足招生计划一定比例的，可适当减少招生计划，并按相应比例减少专业合格人数。</w:t>
      </w:r>
    </w:p>
    <w:p w:rsidR="00C81C1D" w:rsidRDefault="00B871DF" w:rsidP="0010231E">
      <w:pPr>
        <w:autoSpaceDE w:val="0"/>
        <w:autoSpaceDN w:val="0"/>
        <w:adjustRightInd w:val="0"/>
        <w:spacing w:line="580" w:lineRule="exact"/>
        <w:ind w:firstLineChars="200" w:firstLine="631"/>
        <w:rPr>
          <w:rFonts w:ascii="黑体" w:eastAsia="黑体" w:cs="黑体"/>
          <w:kern w:val="0"/>
          <w:sz w:val="32"/>
          <w:szCs w:val="32"/>
        </w:rPr>
      </w:pPr>
      <w:r>
        <w:rPr>
          <w:rFonts w:ascii="黑体" w:eastAsia="黑体" w:cs="黑体" w:hint="eastAsia"/>
          <w:kern w:val="0"/>
          <w:sz w:val="32"/>
          <w:szCs w:val="32"/>
        </w:rPr>
        <w:t>五、志愿填报及录取</w:t>
      </w:r>
    </w:p>
    <w:p w:rsidR="00C81C1D" w:rsidRDefault="00B871DF" w:rsidP="0010231E">
      <w:pPr>
        <w:spacing w:line="580" w:lineRule="exact"/>
        <w:ind w:firstLineChars="200" w:firstLine="631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1.体育、书法专业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和“三大球”试点项目</w:t>
      </w:r>
      <w:r>
        <w:rPr>
          <w:rFonts w:ascii="仿宋_GB2312" w:eastAsia="仿宋_GB2312" w:hint="eastAsia"/>
          <w:sz w:val="32"/>
          <w:szCs w:val="32"/>
        </w:rPr>
        <w:t>由各招生学校依据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本学校2024年艺体类招生简章和考生初中学业水平考试成绩，在考生填报志愿前自主录取。录取名单经考生及家长确认并报市教育局审核后予以公布。凡已被各普通高中</w:t>
      </w:r>
      <w:r>
        <w:rPr>
          <w:rFonts w:ascii="仿宋_GB2312" w:eastAsia="仿宋_GB2312" w:hint="eastAsia"/>
          <w:sz w:val="32"/>
          <w:szCs w:val="32"/>
        </w:rPr>
        <w:t>体育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、</w:t>
      </w:r>
      <w:r>
        <w:rPr>
          <w:rFonts w:ascii="仿宋_GB2312" w:eastAsia="仿宋_GB2312" w:hint="eastAsia"/>
          <w:sz w:val="32"/>
          <w:szCs w:val="32"/>
        </w:rPr>
        <w:t>书法专业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和“三大球”试点项目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自主招生录取的考生，不再参加高中阶段招生志愿填报。</w:t>
      </w:r>
    </w:p>
    <w:p w:rsidR="00C81C1D" w:rsidRDefault="00B871DF" w:rsidP="0010231E">
      <w:pPr>
        <w:spacing w:line="580" w:lineRule="exact"/>
        <w:ind w:firstLineChars="200" w:firstLine="631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音乐、美术专业考生填报志愿，须参加专业测试并取得相应专业的合格证书。填报艺体类志愿不得兼报普通类志愿。取得专业合格证书的考生可以放弃艺体类志愿，填报普通类志愿；未取得专业合格证书的考生不得填报艺体类志愿。</w:t>
      </w:r>
    </w:p>
    <w:p w:rsidR="00C81C1D" w:rsidRDefault="00B871DF" w:rsidP="0010231E">
      <w:pPr>
        <w:spacing w:line="580" w:lineRule="exact"/>
        <w:ind w:firstLineChars="200" w:firstLine="631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3.音乐、美术专业考生填报志愿与普通类考生填报志愿同时在网上进行。考生填报志愿前，市教育局公布莱芜区、</w:t>
      </w:r>
      <w:proofErr w:type="gramStart"/>
      <w:r>
        <w:rPr>
          <w:rFonts w:ascii="仿宋_GB2312" w:eastAsia="仿宋_GB2312" w:hint="eastAsia"/>
          <w:sz w:val="32"/>
          <w:szCs w:val="32"/>
        </w:rPr>
        <w:t>钢城区</w:t>
      </w:r>
      <w:proofErr w:type="gramEnd"/>
      <w:r>
        <w:rPr>
          <w:rFonts w:ascii="仿宋_GB2312" w:eastAsia="仿宋_GB2312" w:hint="eastAsia"/>
          <w:sz w:val="32"/>
          <w:szCs w:val="32"/>
        </w:rPr>
        <w:t>普通高中音乐、美术专业志愿填报资格线。该</w:t>
      </w:r>
      <w:r>
        <w:rPr>
          <w:rFonts w:ascii="仿宋_GB2312" w:eastAsia="仿宋_GB2312" w:hAnsi="宋体" w:hint="eastAsia"/>
          <w:sz w:val="32"/>
          <w:szCs w:val="32"/>
        </w:rPr>
        <w:t>志愿填报资格</w:t>
      </w:r>
      <w:proofErr w:type="gramStart"/>
      <w:r>
        <w:rPr>
          <w:rFonts w:ascii="仿宋_GB2312" w:eastAsia="仿宋_GB2312" w:hAnsi="宋体" w:hint="eastAsia"/>
          <w:sz w:val="32"/>
          <w:szCs w:val="32"/>
        </w:rPr>
        <w:t>线</w:t>
      </w:r>
      <w:r>
        <w:rPr>
          <w:rFonts w:ascii="仿宋_GB2312" w:eastAsia="仿宋_GB2312" w:hint="eastAsia"/>
          <w:sz w:val="32"/>
          <w:szCs w:val="32"/>
        </w:rPr>
        <w:t>依据</w:t>
      </w:r>
      <w:proofErr w:type="gramEnd"/>
      <w:r>
        <w:rPr>
          <w:rFonts w:ascii="仿宋_GB2312" w:eastAsia="仿宋_GB2312" w:hint="eastAsia"/>
          <w:sz w:val="32"/>
          <w:szCs w:val="32"/>
        </w:rPr>
        <w:t>莱芜区、</w:t>
      </w:r>
      <w:proofErr w:type="gramStart"/>
      <w:r>
        <w:rPr>
          <w:rFonts w:ascii="仿宋_GB2312" w:eastAsia="仿宋_GB2312" w:hint="eastAsia"/>
          <w:sz w:val="32"/>
          <w:szCs w:val="32"/>
        </w:rPr>
        <w:t>钢城区</w:t>
      </w:r>
      <w:proofErr w:type="gramEnd"/>
      <w:r>
        <w:rPr>
          <w:rFonts w:ascii="仿宋_GB2312" w:eastAsia="仿宋_GB2312" w:hint="eastAsia"/>
          <w:sz w:val="32"/>
          <w:szCs w:val="32"/>
        </w:rPr>
        <w:t>招生计划且不低于学业考试总成绩满分的45%确定。</w:t>
      </w:r>
      <w:r>
        <w:rPr>
          <w:rFonts w:ascii="仿宋_GB2312" w:eastAsia="仿宋_GB2312" w:hAnsi="宋体" w:hint="eastAsia"/>
          <w:sz w:val="32"/>
          <w:szCs w:val="32"/>
        </w:rPr>
        <w:t>初中学业水平考试成绩在志愿填报资格线以下的考生，不得填报该志愿。</w:t>
      </w:r>
    </w:p>
    <w:p w:rsidR="00C81C1D" w:rsidRDefault="00B871DF" w:rsidP="0010231E">
      <w:pPr>
        <w:spacing w:line="580" w:lineRule="exact"/>
        <w:ind w:firstLineChars="200" w:firstLine="631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4.音乐、美术专业考生,可依据各学校招生范围,填报普通高中艺体类志愿(第一次填报,设3个平行志愿)和普通高中艺体类征集志愿(第二次填报,</w:t>
      </w:r>
      <w:r>
        <w:rPr>
          <w:rFonts w:ascii="仿宋_GB2312" w:eastAsia="仿宋_GB2312" w:hAnsi="仿宋" w:hint="eastAsia"/>
          <w:sz w:val="32"/>
          <w:szCs w:val="32"/>
        </w:rPr>
        <w:t>根据未完成招生计划的学校</w:t>
      </w:r>
      <w:proofErr w:type="gramStart"/>
      <w:r>
        <w:rPr>
          <w:rFonts w:ascii="仿宋_GB2312" w:eastAsia="仿宋_GB2312" w:hAnsi="仿宋" w:hint="eastAsia"/>
          <w:sz w:val="32"/>
          <w:szCs w:val="32"/>
        </w:rPr>
        <w:t>数设置</w:t>
      </w:r>
      <w:proofErr w:type="gramEnd"/>
      <w:r>
        <w:rPr>
          <w:rFonts w:ascii="仿宋_GB2312" w:eastAsia="仿宋_GB2312" w:hAnsi="仿宋" w:hint="eastAsia"/>
          <w:sz w:val="32"/>
          <w:szCs w:val="32"/>
        </w:rPr>
        <w:t>平行志</w:t>
      </w:r>
      <w:r>
        <w:rPr>
          <w:rFonts w:ascii="仿宋_GB2312" w:eastAsia="仿宋_GB2312" w:hAnsi="仿宋" w:hint="eastAsia"/>
          <w:sz w:val="32"/>
          <w:szCs w:val="32"/>
        </w:rPr>
        <w:lastRenderedPageBreak/>
        <w:t>愿。征集志愿填报不受原招生片区限制)。</w:t>
      </w:r>
    </w:p>
    <w:p w:rsidR="00C81C1D" w:rsidRDefault="00B871DF" w:rsidP="0010231E">
      <w:pPr>
        <w:autoSpaceDE w:val="0"/>
        <w:autoSpaceDN w:val="0"/>
        <w:adjustRightInd w:val="0"/>
        <w:spacing w:line="580" w:lineRule="exact"/>
        <w:ind w:firstLineChars="200" w:firstLine="631"/>
        <w:rPr>
          <w:rFonts w:ascii="仿宋_GB2312" w:eastAsia="仿宋_GB2312" w:hAnsi="仿宋" w:cs="仿宋_GB2312"/>
          <w:kern w:val="0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5.艺体类考生录取依据各普通高中</w:t>
      </w:r>
      <w:r>
        <w:rPr>
          <w:rFonts w:ascii="仿宋_GB2312" w:eastAsia="仿宋_GB2312" w:hint="eastAsia"/>
          <w:sz w:val="32"/>
          <w:szCs w:val="32"/>
        </w:rPr>
        <w:t>2024年艺体类招生简章进行</w:t>
      </w:r>
      <w:r>
        <w:rPr>
          <w:rFonts w:ascii="仿宋_GB2312" w:eastAsia="仿宋_GB2312" w:hAnsi="宋体" w:hint="eastAsia"/>
          <w:sz w:val="32"/>
          <w:szCs w:val="32"/>
        </w:rPr>
        <w:t>。</w:t>
      </w:r>
    </w:p>
    <w:p w:rsidR="00C81C1D" w:rsidRDefault="00B871DF" w:rsidP="0010231E">
      <w:pPr>
        <w:tabs>
          <w:tab w:val="left" w:pos="0"/>
        </w:tabs>
        <w:adjustRightInd w:val="0"/>
        <w:snapToGrid w:val="0"/>
        <w:spacing w:line="580" w:lineRule="exact"/>
        <w:ind w:firstLineChars="200" w:firstLine="631"/>
        <w:rPr>
          <w:rFonts w:ascii="黑体" w:eastAsia="黑体" w:cs="黑体"/>
          <w:kern w:val="0"/>
          <w:sz w:val="32"/>
          <w:szCs w:val="32"/>
        </w:rPr>
      </w:pPr>
      <w:r>
        <w:rPr>
          <w:rFonts w:ascii="黑体" w:eastAsia="黑体" w:cs="黑体" w:hint="eastAsia"/>
          <w:kern w:val="0"/>
          <w:sz w:val="32"/>
          <w:szCs w:val="32"/>
        </w:rPr>
        <w:t>六、工作要求</w:t>
      </w:r>
    </w:p>
    <w:p w:rsidR="00C81C1D" w:rsidRDefault="00B871DF" w:rsidP="0010231E">
      <w:pPr>
        <w:autoSpaceDE w:val="0"/>
        <w:autoSpaceDN w:val="0"/>
        <w:adjustRightInd w:val="0"/>
        <w:spacing w:line="580" w:lineRule="exact"/>
        <w:ind w:firstLineChars="200" w:firstLine="631"/>
        <w:rPr>
          <w:rFonts w:ascii="仿宋_GB2312" w:eastAsia="仿宋_GB2312" w:hAnsi="仿宋" w:cs="仿宋_GB2312"/>
          <w:kern w:val="0"/>
          <w:sz w:val="32"/>
          <w:szCs w:val="32"/>
        </w:rPr>
      </w:pPr>
      <w:r>
        <w:rPr>
          <w:rFonts w:ascii="楷体" w:eastAsia="楷体" w:hAnsi="楷体" w:cs="楷体" w:hint="eastAsia"/>
          <w:kern w:val="0"/>
          <w:sz w:val="32"/>
          <w:szCs w:val="32"/>
        </w:rPr>
        <w:t>（一）切实加强组织领导。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普通高中学校招收艺体特长生是高中招生工作的重要组成部分，政策性强、社会关注度高。各招生学校要提高思想重视，成立由校长任组长的专项工作领导小组，切实加强对招收艺体特长生工作的组织领导和监督管理；要选派政治可靠、作风正派、严守纪律、工作认真、业务精湛，且当年无直系亲属报考艺体特长生的同志参与相关工作，本校艺术体育教师应主动回避，不参与专业测试工作。</w:t>
      </w:r>
    </w:p>
    <w:p w:rsidR="00C81C1D" w:rsidRDefault="00B871DF" w:rsidP="0010231E">
      <w:pPr>
        <w:autoSpaceDE w:val="0"/>
        <w:autoSpaceDN w:val="0"/>
        <w:adjustRightInd w:val="0"/>
        <w:spacing w:line="580" w:lineRule="exact"/>
        <w:ind w:firstLineChars="200" w:firstLine="631"/>
        <w:rPr>
          <w:rFonts w:ascii="仿宋_GB2312" w:eastAsia="仿宋_GB2312" w:hAnsi="仿宋" w:cs="仿宋_GB2312"/>
          <w:kern w:val="0"/>
          <w:sz w:val="32"/>
          <w:szCs w:val="32"/>
        </w:rPr>
      </w:pPr>
      <w:r>
        <w:rPr>
          <w:rFonts w:ascii="楷体" w:eastAsia="楷体" w:hAnsi="楷体" w:cs="楷体" w:hint="eastAsia"/>
          <w:kern w:val="0"/>
          <w:sz w:val="32"/>
          <w:szCs w:val="32"/>
        </w:rPr>
        <w:t>（二）做好测试组织工作。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艺体特长生测试工作实行校长负责制，要严密组织，精心实施，必须外聘专业评委，并签订考试保密和评判公正责任书。要健全完善应急预案，测试现场配备救护车、医护人员、急救设备、药品等，确保考生人身安全。测试期间，除服务和纪律监督人员外，其他人员不得在考试现场，测试现</w:t>
      </w:r>
      <w:r>
        <w:rPr>
          <w:rFonts w:ascii="仿宋_GB2312" w:eastAsia="仿宋_GB2312" w:hAnsi="仿宋" w:hint="eastAsia"/>
          <w:kern w:val="0"/>
          <w:sz w:val="32"/>
          <w:szCs w:val="32"/>
        </w:rPr>
        <w:t>场应电子</w:t>
      </w:r>
      <w:proofErr w:type="gramStart"/>
      <w:r>
        <w:rPr>
          <w:rFonts w:ascii="仿宋_GB2312" w:eastAsia="仿宋_GB2312" w:hAnsi="仿宋" w:hint="eastAsia"/>
          <w:kern w:val="0"/>
          <w:sz w:val="32"/>
          <w:szCs w:val="32"/>
        </w:rPr>
        <w:t>监控全</w:t>
      </w:r>
      <w:proofErr w:type="gramEnd"/>
      <w:r>
        <w:rPr>
          <w:rFonts w:ascii="仿宋_GB2312" w:eastAsia="仿宋_GB2312" w:hAnsi="仿宋" w:hint="eastAsia"/>
          <w:kern w:val="0"/>
          <w:sz w:val="32"/>
          <w:szCs w:val="32"/>
        </w:rPr>
        <w:t>覆盖并全程录像，录像资料至少留存一年备查。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现场测试类项目要当场公布成绩，由考生当场签字确认。</w:t>
      </w:r>
    </w:p>
    <w:p w:rsidR="00C81C1D" w:rsidRDefault="00B871DF" w:rsidP="0010231E">
      <w:pPr>
        <w:autoSpaceDE w:val="0"/>
        <w:autoSpaceDN w:val="0"/>
        <w:adjustRightInd w:val="0"/>
        <w:spacing w:line="580" w:lineRule="exact"/>
        <w:ind w:firstLineChars="200" w:firstLine="631"/>
        <w:rPr>
          <w:rFonts w:ascii="仿宋_GB2312" w:eastAsia="仿宋_GB2312" w:hAnsi="仿宋"/>
          <w:kern w:val="0"/>
          <w:sz w:val="32"/>
          <w:szCs w:val="24"/>
        </w:rPr>
      </w:pPr>
      <w:r>
        <w:rPr>
          <w:rFonts w:ascii="楷体" w:eastAsia="楷体" w:hAnsi="楷体" w:cs="楷体" w:hint="eastAsia"/>
          <w:kern w:val="0"/>
          <w:sz w:val="32"/>
          <w:szCs w:val="32"/>
        </w:rPr>
        <w:t>（三）严格考试工作纪律。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各学校在招生过程中要实施“阳光招生”操作，自觉接受家长和社会的监督，确保招收艺体特长生工作考试公平、测试公正、成绩公开。要加强舆情监测，密切关注并及时应对，积极回应社会热点和关切。要严格执行招生纪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lastRenderedPageBreak/>
        <w:t>律和政策，不得虚假宣传、</w:t>
      </w:r>
      <w:proofErr w:type="gramStart"/>
      <w:r>
        <w:rPr>
          <w:rFonts w:ascii="仿宋_GB2312" w:eastAsia="仿宋_GB2312" w:hAnsi="仿宋" w:cs="仿宋_GB2312" w:hint="eastAsia"/>
          <w:kern w:val="0"/>
          <w:sz w:val="32"/>
          <w:szCs w:val="32"/>
        </w:rPr>
        <w:t>贬压他校</w:t>
      </w:r>
      <w:proofErr w:type="gramEnd"/>
      <w:r>
        <w:rPr>
          <w:rFonts w:ascii="仿宋_GB2312" w:eastAsia="仿宋_GB2312" w:hAnsi="仿宋" w:cs="仿宋_GB2312" w:hint="eastAsia"/>
          <w:kern w:val="0"/>
          <w:sz w:val="32"/>
          <w:szCs w:val="32"/>
        </w:rPr>
        <w:t>，不得泄露与评委有关的任何信息,</w:t>
      </w:r>
      <w:r>
        <w:rPr>
          <w:rFonts w:ascii="仿宋_GB2312" w:eastAsia="仿宋_GB2312" w:hAnsi="仿宋" w:hint="eastAsia"/>
          <w:kern w:val="0"/>
          <w:sz w:val="32"/>
          <w:szCs w:val="24"/>
        </w:rPr>
        <w:t>不得与考生提前签订任何理由的协议或意向，不得私自承诺、许愿，更不得提前招生。对违反规定的学校和经查实舞弊的人员将给予严肃追责问责。</w:t>
      </w:r>
    </w:p>
    <w:p w:rsidR="00C81C1D" w:rsidRDefault="00C81C1D" w:rsidP="0010231E">
      <w:pPr>
        <w:adjustRightInd w:val="0"/>
        <w:snapToGrid w:val="0"/>
        <w:spacing w:line="580" w:lineRule="exact"/>
        <w:ind w:leftChars="100" w:left="206" w:rightChars="100" w:right="206" w:firstLineChars="50" w:firstLine="158"/>
        <w:jc w:val="left"/>
        <w:rPr>
          <w:rFonts w:ascii="仿宋_GB2312" w:eastAsia="仿宋_GB2312" w:hAnsi="黑体"/>
          <w:kern w:val="0"/>
          <w:sz w:val="32"/>
          <w:szCs w:val="32"/>
        </w:rPr>
      </w:pPr>
    </w:p>
    <w:p w:rsidR="00C81C1D" w:rsidRDefault="00B871DF" w:rsidP="00EB5F87">
      <w:pPr>
        <w:adjustRightInd w:val="0"/>
        <w:snapToGrid w:val="0"/>
        <w:spacing w:line="580" w:lineRule="exact"/>
        <w:ind w:leftChars="423" w:left="1656" w:rightChars="100" w:right="206" w:hangingChars="249" w:hanging="786"/>
        <w:jc w:val="left"/>
        <w:rPr>
          <w:rFonts w:ascii="仿宋_GB2312" w:eastAsia="仿宋_GB2312" w:hAnsi="黑体"/>
          <w:kern w:val="0"/>
          <w:sz w:val="32"/>
          <w:szCs w:val="32"/>
        </w:rPr>
      </w:pPr>
      <w:r>
        <w:rPr>
          <w:rFonts w:ascii="仿宋_GB2312" w:eastAsia="仿宋_GB2312" w:hAnsi="黑体" w:hint="eastAsia"/>
          <w:kern w:val="0"/>
          <w:sz w:val="32"/>
          <w:szCs w:val="32"/>
        </w:rPr>
        <w:t>附件</w:t>
      </w:r>
      <w:r w:rsidR="00586284">
        <w:rPr>
          <w:rFonts w:ascii="仿宋_GB2312" w:eastAsia="仿宋_GB2312" w:hAnsi="黑体" w:hint="eastAsia"/>
          <w:kern w:val="0"/>
          <w:sz w:val="32"/>
          <w:szCs w:val="32"/>
        </w:rPr>
        <w:t>：</w:t>
      </w:r>
      <w:r>
        <w:rPr>
          <w:rFonts w:ascii="仿宋_GB2312" w:eastAsia="仿宋_GB2312" w:hAnsi="黑体" w:hint="eastAsia"/>
          <w:kern w:val="0"/>
          <w:sz w:val="32"/>
          <w:szCs w:val="32"/>
        </w:rPr>
        <w:t>2024年济南市莱芜区、</w:t>
      </w:r>
      <w:proofErr w:type="gramStart"/>
      <w:r>
        <w:rPr>
          <w:rFonts w:ascii="仿宋_GB2312" w:eastAsia="仿宋_GB2312" w:hAnsi="黑体" w:hint="eastAsia"/>
          <w:kern w:val="0"/>
          <w:sz w:val="32"/>
          <w:szCs w:val="32"/>
        </w:rPr>
        <w:t>钢城区</w:t>
      </w:r>
      <w:proofErr w:type="gramEnd"/>
      <w:r>
        <w:rPr>
          <w:rFonts w:ascii="仿宋_GB2312" w:eastAsia="仿宋_GB2312" w:hAnsi="黑体" w:hint="eastAsia"/>
          <w:kern w:val="0"/>
          <w:sz w:val="32"/>
          <w:szCs w:val="32"/>
        </w:rPr>
        <w:t>普通高中学校招收“足、篮、排后备人才”试点工作方案</w:t>
      </w:r>
    </w:p>
    <w:p w:rsidR="00C81C1D" w:rsidRDefault="00C81C1D" w:rsidP="0010231E">
      <w:pPr>
        <w:adjustRightInd w:val="0"/>
        <w:snapToGrid w:val="0"/>
        <w:spacing w:line="580" w:lineRule="exact"/>
        <w:ind w:leftChars="100" w:left="206" w:rightChars="100" w:right="206" w:firstLineChars="50" w:firstLine="158"/>
        <w:jc w:val="left"/>
        <w:rPr>
          <w:rFonts w:ascii="仿宋_GB2312" w:eastAsia="仿宋_GB2312" w:hAnsi="黑体"/>
          <w:kern w:val="0"/>
          <w:sz w:val="32"/>
          <w:szCs w:val="32"/>
        </w:rPr>
      </w:pPr>
    </w:p>
    <w:p w:rsidR="00C81C1D" w:rsidRPr="00EB5F87" w:rsidRDefault="00C81C1D" w:rsidP="0010231E">
      <w:pPr>
        <w:adjustRightInd w:val="0"/>
        <w:snapToGrid w:val="0"/>
        <w:spacing w:line="580" w:lineRule="exact"/>
        <w:ind w:leftChars="100" w:left="206" w:rightChars="100" w:right="206" w:firstLineChars="50" w:firstLine="158"/>
        <w:jc w:val="left"/>
        <w:rPr>
          <w:rFonts w:ascii="仿宋_GB2312" w:eastAsia="仿宋_GB2312" w:hAnsi="黑体"/>
          <w:kern w:val="0"/>
          <w:sz w:val="32"/>
          <w:szCs w:val="32"/>
        </w:rPr>
      </w:pPr>
    </w:p>
    <w:p w:rsidR="00C81C1D" w:rsidRDefault="00C81C1D" w:rsidP="0010231E">
      <w:pPr>
        <w:adjustRightInd w:val="0"/>
        <w:snapToGrid w:val="0"/>
        <w:spacing w:line="580" w:lineRule="exact"/>
        <w:ind w:leftChars="100" w:left="206" w:rightChars="100" w:right="206" w:firstLineChars="50" w:firstLine="158"/>
        <w:jc w:val="left"/>
        <w:rPr>
          <w:rFonts w:ascii="仿宋_GB2312" w:eastAsia="仿宋_GB2312" w:hAnsi="黑体"/>
          <w:kern w:val="0"/>
          <w:sz w:val="32"/>
          <w:szCs w:val="32"/>
        </w:rPr>
      </w:pPr>
    </w:p>
    <w:p w:rsidR="00C81C1D" w:rsidRPr="00586284" w:rsidRDefault="00C81C1D" w:rsidP="0010231E">
      <w:pPr>
        <w:adjustRightInd w:val="0"/>
        <w:snapToGrid w:val="0"/>
        <w:spacing w:line="580" w:lineRule="exact"/>
        <w:ind w:leftChars="100" w:left="206" w:rightChars="100" w:right="206" w:firstLineChars="50" w:firstLine="158"/>
        <w:jc w:val="left"/>
        <w:rPr>
          <w:rFonts w:ascii="仿宋_GB2312" w:eastAsia="仿宋_GB2312" w:hAnsi="黑体"/>
          <w:kern w:val="0"/>
          <w:sz w:val="32"/>
          <w:szCs w:val="32"/>
        </w:rPr>
      </w:pPr>
    </w:p>
    <w:p w:rsidR="00C81C1D" w:rsidRDefault="00C81C1D" w:rsidP="0010231E">
      <w:pPr>
        <w:adjustRightInd w:val="0"/>
        <w:snapToGrid w:val="0"/>
        <w:spacing w:line="580" w:lineRule="exact"/>
        <w:ind w:leftChars="100" w:left="206" w:rightChars="100" w:right="206" w:firstLineChars="50" w:firstLine="158"/>
        <w:jc w:val="left"/>
        <w:rPr>
          <w:rFonts w:ascii="仿宋_GB2312" w:eastAsia="仿宋_GB2312" w:hAnsi="黑体"/>
          <w:kern w:val="0"/>
          <w:sz w:val="32"/>
          <w:szCs w:val="32"/>
        </w:rPr>
      </w:pPr>
    </w:p>
    <w:p w:rsidR="00C81C1D" w:rsidRDefault="00C81C1D" w:rsidP="0010231E">
      <w:pPr>
        <w:adjustRightInd w:val="0"/>
        <w:snapToGrid w:val="0"/>
        <w:spacing w:line="580" w:lineRule="exact"/>
        <w:ind w:rightChars="100" w:right="206"/>
        <w:jc w:val="left"/>
        <w:rPr>
          <w:rFonts w:ascii="仿宋_GB2312" w:eastAsia="仿宋_GB2312" w:hAnsi="黑体"/>
          <w:kern w:val="0"/>
          <w:sz w:val="32"/>
          <w:szCs w:val="32"/>
        </w:rPr>
      </w:pPr>
    </w:p>
    <w:p w:rsidR="00C81C1D" w:rsidRDefault="00B871DF">
      <w:pPr>
        <w:spacing w:line="580" w:lineRule="exact"/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br w:type="page"/>
      </w:r>
    </w:p>
    <w:p w:rsidR="00C81C1D" w:rsidRDefault="00B871DF">
      <w:pPr>
        <w:autoSpaceDE w:val="0"/>
        <w:autoSpaceDN w:val="0"/>
        <w:adjustRightInd w:val="0"/>
        <w:spacing w:line="580" w:lineRule="exact"/>
        <w:jc w:val="left"/>
        <w:rPr>
          <w:rFonts w:ascii="方正小标宋_GBK" w:eastAsia="方正小标宋_GBK" w:hAnsi="华文中宋" w:cs="华文中宋"/>
          <w:kern w:val="0"/>
          <w:sz w:val="44"/>
          <w:szCs w:val="44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lastRenderedPageBreak/>
        <w:t>附件</w:t>
      </w:r>
    </w:p>
    <w:p w:rsidR="00C81C1D" w:rsidRPr="00286344" w:rsidRDefault="00B871DF" w:rsidP="00286344">
      <w:pPr>
        <w:autoSpaceDE w:val="0"/>
        <w:autoSpaceDN w:val="0"/>
        <w:adjustRightInd w:val="0"/>
        <w:spacing w:line="700" w:lineRule="exact"/>
        <w:jc w:val="center"/>
        <w:rPr>
          <w:rFonts w:ascii="方正小标宋_GBK" w:eastAsia="方正小标宋_GBK" w:hAnsi="方正小标宋简体" w:cs="方正小标宋简体"/>
          <w:kern w:val="0"/>
          <w:sz w:val="44"/>
          <w:szCs w:val="44"/>
        </w:rPr>
      </w:pPr>
      <w:r w:rsidRPr="00286344">
        <w:rPr>
          <w:rFonts w:ascii="方正小标宋_GBK" w:eastAsia="方正小标宋_GBK" w:hAnsi="方正小标宋简体" w:cs="方正小标宋简体" w:hint="eastAsia"/>
          <w:kern w:val="0"/>
          <w:sz w:val="44"/>
          <w:szCs w:val="44"/>
        </w:rPr>
        <w:t>2024年济南市莱芜区、钢城区</w:t>
      </w:r>
    </w:p>
    <w:p w:rsidR="00C81C1D" w:rsidRPr="00286344" w:rsidRDefault="00B871DF" w:rsidP="00286344">
      <w:pPr>
        <w:autoSpaceDE w:val="0"/>
        <w:autoSpaceDN w:val="0"/>
        <w:adjustRightInd w:val="0"/>
        <w:spacing w:line="700" w:lineRule="exact"/>
        <w:jc w:val="center"/>
        <w:rPr>
          <w:rFonts w:ascii="方正小标宋_GBK" w:eastAsia="方正小标宋_GBK" w:hAnsi="方正小标宋简体" w:cs="方正小标宋简体"/>
          <w:kern w:val="0"/>
          <w:sz w:val="44"/>
          <w:szCs w:val="44"/>
        </w:rPr>
      </w:pPr>
      <w:r w:rsidRPr="00286344">
        <w:rPr>
          <w:rFonts w:ascii="方正小标宋_GBK" w:eastAsia="方正小标宋_GBK" w:hAnsi="方正小标宋简体" w:cs="方正小标宋简体" w:hint="eastAsia"/>
          <w:kern w:val="0"/>
          <w:sz w:val="44"/>
          <w:szCs w:val="44"/>
        </w:rPr>
        <w:t>普通高中学校招收“足、篮、排后备人才”</w:t>
      </w:r>
    </w:p>
    <w:p w:rsidR="00C81C1D" w:rsidRPr="00286344" w:rsidRDefault="00B871DF" w:rsidP="00286344">
      <w:pPr>
        <w:autoSpaceDE w:val="0"/>
        <w:autoSpaceDN w:val="0"/>
        <w:adjustRightInd w:val="0"/>
        <w:spacing w:line="700" w:lineRule="exact"/>
        <w:jc w:val="center"/>
        <w:rPr>
          <w:rFonts w:ascii="方正小标宋_GBK" w:eastAsia="方正小标宋_GBK" w:hAnsi="方正小标宋简体" w:cs="方正小标宋简体"/>
          <w:kern w:val="0"/>
          <w:sz w:val="44"/>
          <w:szCs w:val="44"/>
        </w:rPr>
      </w:pPr>
      <w:r w:rsidRPr="00286344">
        <w:rPr>
          <w:rFonts w:ascii="方正小标宋_GBK" w:eastAsia="方正小标宋_GBK" w:hAnsi="方正小标宋简体" w:cs="方正小标宋简体" w:hint="eastAsia"/>
          <w:kern w:val="0"/>
          <w:sz w:val="44"/>
          <w:szCs w:val="44"/>
        </w:rPr>
        <w:t>试点工作方案</w:t>
      </w:r>
    </w:p>
    <w:p w:rsidR="00C81C1D" w:rsidRDefault="00C81C1D" w:rsidP="00982AA8">
      <w:pPr>
        <w:pStyle w:val="a3"/>
        <w:adjustRightInd w:val="0"/>
        <w:snapToGrid w:val="0"/>
        <w:spacing w:line="580" w:lineRule="exact"/>
        <w:ind w:firstLineChars="200" w:firstLine="647"/>
        <w:rPr>
          <w:rFonts w:ascii="仿宋_GB2312" w:eastAsia="仿宋_GB2312" w:hAnsi="仿宋" w:cs="仿宋_GB2312"/>
          <w:spacing w:val="4"/>
          <w:kern w:val="0"/>
          <w:sz w:val="32"/>
          <w:szCs w:val="32"/>
        </w:rPr>
      </w:pPr>
    </w:p>
    <w:p w:rsidR="00C81C1D" w:rsidRDefault="00B871DF" w:rsidP="00286344">
      <w:pPr>
        <w:pStyle w:val="a3"/>
        <w:adjustRightInd w:val="0"/>
        <w:snapToGrid w:val="0"/>
        <w:spacing w:line="600" w:lineRule="exact"/>
        <w:ind w:firstLineChars="200" w:firstLine="647"/>
        <w:rPr>
          <w:rFonts w:ascii="仿宋_GB2312" w:eastAsia="仿宋_GB2312" w:hAnsi="仿宋" w:cs="仿宋_GB2312"/>
          <w:kern w:val="0"/>
          <w:sz w:val="32"/>
          <w:szCs w:val="32"/>
        </w:rPr>
      </w:pPr>
      <w:r>
        <w:rPr>
          <w:rFonts w:ascii="仿宋_GB2312" w:eastAsia="仿宋_GB2312" w:hAnsi="仿宋" w:cs="仿宋_GB2312" w:hint="eastAsia"/>
          <w:spacing w:val="4"/>
          <w:kern w:val="0"/>
          <w:sz w:val="32"/>
          <w:szCs w:val="32"/>
        </w:rPr>
        <w:t>根据《济南市莱芜区、钢城区2024年高中阶段学校招生工作意见》，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现就2024年济南市莱芜区、</w:t>
      </w:r>
      <w:proofErr w:type="gramStart"/>
      <w:r>
        <w:rPr>
          <w:rFonts w:ascii="仿宋_GB2312" w:eastAsia="仿宋_GB2312" w:hAnsi="仿宋" w:cs="仿宋_GB2312" w:hint="eastAsia"/>
          <w:kern w:val="0"/>
          <w:sz w:val="32"/>
          <w:szCs w:val="32"/>
        </w:rPr>
        <w:t>钢城区</w:t>
      </w:r>
      <w:proofErr w:type="gramEnd"/>
      <w:r>
        <w:rPr>
          <w:rFonts w:ascii="仿宋_GB2312" w:eastAsia="仿宋_GB2312" w:hAnsi="仿宋" w:cs="仿宋_GB2312" w:hint="eastAsia"/>
          <w:kern w:val="0"/>
          <w:sz w:val="32"/>
          <w:szCs w:val="32"/>
        </w:rPr>
        <w:t>普通高中学校</w:t>
      </w:r>
      <w:r>
        <w:rPr>
          <w:rFonts w:ascii="仿宋_GB2312" w:eastAsia="仿宋_GB2312" w:hAnsi="仿宋" w:cs="仿宋_GB2312" w:hint="eastAsia"/>
          <w:spacing w:val="4"/>
          <w:kern w:val="0"/>
          <w:sz w:val="32"/>
          <w:szCs w:val="32"/>
        </w:rPr>
        <w:t>“足、篮、排后备人才”试点项目（以下简称“三大球”试点项</w:t>
      </w:r>
      <w:r>
        <w:rPr>
          <w:rFonts w:ascii="仿宋_GB2312" w:eastAsia="仿宋_GB2312" w:hAnsi="仿宋_GB2312" w:cs="仿宋_GB2312" w:hint="eastAsia"/>
          <w:sz w:val="32"/>
          <w:szCs w:val="32"/>
        </w:rPr>
        <w:t>目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招生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工作制定方案如下。</w:t>
      </w:r>
    </w:p>
    <w:p w:rsidR="00C81C1D" w:rsidRDefault="00B871DF" w:rsidP="0010231E">
      <w:pPr>
        <w:spacing w:line="600" w:lineRule="exact"/>
        <w:ind w:firstLineChars="200" w:firstLine="631"/>
        <w:rPr>
          <w:rFonts w:ascii="宋体" w:eastAsia="黑体" w:hAnsi="宋体" w:cs="宋体"/>
          <w:sz w:val="32"/>
          <w:szCs w:val="32"/>
        </w:rPr>
      </w:pPr>
      <w:r>
        <w:rPr>
          <w:rFonts w:eastAsia="黑体" w:hAnsi="黑体" w:cs="宋体" w:hint="eastAsia"/>
          <w:sz w:val="32"/>
          <w:szCs w:val="32"/>
        </w:rPr>
        <w:t>一、基本政策</w:t>
      </w:r>
    </w:p>
    <w:p w:rsidR="00C81C1D" w:rsidRDefault="00B871DF" w:rsidP="0010231E">
      <w:pPr>
        <w:tabs>
          <w:tab w:val="left" w:pos="360"/>
        </w:tabs>
        <w:spacing w:line="600" w:lineRule="exact"/>
        <w:ind w:firstLineChars="200" w:firstLine="631"/>
        <w:rPr>
          <w:rFonts w:eastAsia="仿宋_GB2312" w:hAnsi="宋体" w:cs="宋体"/>
          <w:sz w:val="32"/>
          <w:szCs w:val="32"/>
        </w:rPr>
      </w:pPr>
      <w:r>
        <w:rPr>
          <w:rFonts w:ascii="仿宋_GB2312" w:eastAsia="仿宋_GB2312" w:hAnsi="宋体" w:cs="宋体" w:hint="eastAsia"/>
          <w:sz w:val="32"/>
          <w:szCs w:val="32"/>
        </w:rPr>
        <w:t>莱芜区、</w:t>
      </w:r>
      <w:proofErr w:type="gramStart"/>
      <w:r>
        <w:rPr>
          <w:rFonts w:ascii="仿宋_GB2312" w:eastAsia="仿宋_GB2312" w:hAnsi="宋体" w:cs="宋体" w:hint="eastAsia"/>
          <w:sz w:val="32"/>
          <w:szCs w:val="32"/>
        </w:rPr>
        <w:t>钢城区</w:t>
      </w:r>
      <w:proofErr w:type="gramEnd"/>
      <w:r>
        <w:rPr>
          <w:rFonts w:ascii="仿宋_GB2312" w:eastAsia="仿宋_GB2312" w:hint="eastAsia"/>
          <w:sz w:val="32"/>
          <w:szCs w:val="32"/>
        </w:rPr>
        <w:t>2024</w:t>
      </w:r>
      <w:r>
        <w:rPr>
          <w:rFonts w:eastAsia="仿宋_GB2312" w:hAnsi="宋体" w:cs="宋体" w:hint="eastAsia"/>
          <w:sz w:val="32"/>
          <w:szCs w:val="32"/>
        </w:rPr>
        <w:t>年普通高中</w:t>
      </w:r>
      <w:r>
        <w:rPr>
          <w:rFonts w:ascii="仿宋_GB2312" w:eastAsia="仿宋_GB2312" w:hAnsi="仿宋_GB2312" w:cs="仿宋_GB2312" w:hint="eastAsia"/>
          <w:sz w:val="32"/>
          <w:szCs w:val="32"/>
        </w:rPr>
        <w:t>“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三大球</w:t>
      </w:r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试点</w:t>
      </w:r>
      <w:r>
        <w:rPr>
          <w:rFonts w:ascii="仿宋_GB2312" w:eastAsia="仿宋_GB2312" w:hAnsi="仿宋_GB2312" w:cs="仿宋_GB2312" w:hint="eastAsia"/>
          <w:sz w:val="32"/>
          <w:szCs w:val="32"/>
        </w:rPr>
        <w:t>项目</w:t>
      </w:r>
      <w:r>
        <w:rPr>
          <w:rFonts w:eastAsia="仿宋_GB2312" w:hAnsi="宋体" w:cs="宋体" w:hint="eastAsia"/>
          <w:sz w:val="32"/>
          <w:szCs w:val="32"/>
        </w:rPr>
        <w:t>招生实行自主招生的办法。</w:t>
      </w:r>
      <w:r>
        <w:rPr>
          <w:rFonts w:ascii="仿宋_GB2312" w:eastAsia="仿宋_GB2312" w:hAnsi="仿宋_GB2312" w:cs="仿宋_GB2312" w:hint="eastAsia"/>
          <w:sz w:val="32"/>
          <w:szCs w:val="32"/>
        </w:rPr>
        <w:t>“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三大球</w:t>
      </w:r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试点</w:t>
      </w:r>
      <w:r>
        <w:rPr>
          <w:rFonts w:ascii="仿宋_GB2312" w:eastAsia="仿宋_GB2312" w:hAnsi="仿宋_GB2312" w:cs="仿宋_GB2312" w:hint="eastAsia"/>
          <w:sz w:val="32"/>
          <w:szCs w:val="32"/>
        </w:rPr>
        <w:t>项目</w:t>
      </w:r>
      <w:r>
        <w:rPr>
          <w:rFonts w:ascii="仿宋_GB2312" w:eastAsia="仿宋_GB2312" w:hAnsi="宋体" w:cs="宋体" w:hint="eastAsia"/>
          <w:sz w:val="32"/>
          <w:szCs w:val="32"/>
        </w:rPr>
        <w:t>招生测试工作，由各普通高中按照自主</w:t>
      </w:r>
      <w:r>
        <w:rPr>
          <w:rFonts w:eastAsia="仿宋_GB2312" w:hAnsi="宋体" w:cs="宋体" w:hint="eastAsia"/>
          <w:sz w:val="32"/>
          <w:szCs w:val="32"/>
        </w:rPr>
        <w:t>招生的方式组织进行。</w:t>
      </w:r>
    </w:p>
    <w:p w:rsidR="00C81C1D" w:rsidRPr="006C0F0D" w:rsidRDefault="00B871DF" w:rsidP="0010231E">
      <w:pPr>
        <w:autoSpaceDE w:val="0"/>
        <w:autoSpaceDN w:val="0"/>
        <w:adjustRightInd w:val="0"/>
        <w:spacing w:line="600" w:lineRule="exact"/>
        <w:ind w:firstLineChars="200" w:firstLine="631"/>
        <w:rPr>
          <w:rFonts w:ascii="仿宋_GB2312" w:eastAsia="仿宋_GB2312" w:hAnsi="宋体" w:cs="宋体"/>
          <w:sz w:val="32"/>
          <w:szCs w:val="32"/>
        </w:rPr>
      </w:pPr>
      <w:r>
        <w:rPr>
          <w:rFonts w:ascii="仿宋_GB2312" w:eastAsia="仿宋_GB2312" w:hAnsi="宋体" w:cs="宋体" w:hint="eastAsia"/>
          <w:sz w:val="32"/>
          <w:szCs w:val="32"/>
        </w:rPr>
        <w:t>各普通高中应根据本通知精神，认真研究制定本学校2024年艺体类招生简章，招生简章经市教育局审核后，按要求统一在</w:t>
      </w:r>
      <w:r w:rsidRPr="006C0F0D">
        <w:rPr>
          <w:rFonts w:ascii="仿宋_GB2312" w:eastAsia="仿宋_GB2312" w:hAnsi="宋体" w:cs="宋体" w:hint="eastAsia"/>
          <w:sz w:val="32"/>
          <w:szCs w:val="32"/>
        </w:rPr>
        <w:t>2024年5月31日前通过学校网站向社会公布。</w:t>
      </w:r>
    </w:p>
    <w:p w:rsidR="00C81C1D" w:rsidRDefault="00B871DF" w:rsidP="0010231E">
      <w:pPr>
        <w:autoSpaceDE w:val="0"/>
        <w:autoSpaceDN w:val="0"/>
        <w:adjustRightInd w:val="0"/>
        <w:spacing w:line="600" w:lineRule="exact"/>
        <w:ind w:firstLineChars="200" w:firstLine="631"/>
        <w:rPr>
          <w:rFonts w:ascii="黑体" w:eastAsia="黑体" w:cs="黑体"/>
          <w:kern w:val="0"/>
          <w:sz w:val="32"/>
          <w:szCs w:val="32"/>
        </w:rPr>
      </w:pPr>
      <w:r>
        <w:rPr>
          <w:rFonts w:ascii="黑体" w:eastAsia="黑体" w:cs="黑体" w:hint="eastAsia"/>
          <w:kern w:val="0"/>
          <w:sz w:val="32"/>
          <w:szCs w:val="32"/>
        </w:rPr>
        <w:t>二、招生范围、学校、项目、人数</w:t>
      </w:r>
    </w:p>
    <w:p w:rsidR="00C81C1D" w:rsidRDefault="00B871DF" w:rsidP="0010231E">
      <w:pPr>
        <w:autoSpaceDE w:val="0"/>
        <w:autoSpaceDN w:val="0"/>
        <w:adjustRightInd w:val="0"/>
        <w:spacing w:line="600" w:lineRule="exact"/>
        <w:ind w:firstLineChars="200" w:firstLine="631"/>
        <w:rPr>
          <w:rFonts w:ascii="黑体" w:eastAsia="黑体" w:cs="黑体"/>
          <w:kern w:val="0"/>
          <w:sz w:val="32"/>
          <w:szCs w:val="32"/>
        </w:rPr>
      </w:pPr>
      <w:r>
        <w:rPr>
          <w:rFonts w:ascii="楷体" w:eastAsia="楷体" w:hAnsi="楷体" w:cs="楷体_GB2312" w:hint="eastAsia"/>
          <w:kern w:val="0"/>
          <w:sz w:val="32"/>
          <w:szCs w:val="32"/>
        </w:rPr>
        <w:t>（一）招生范围</w:t>
      </w:r>
    </w:p>
    <w:p w:rsidR="00C81C1D" w:rsidRDefault="00B871DF" w:rsidP="00286344">
      <w:pPr>
        <w:autoSpaceDE w:val="0"/>
        <w:autoSpaceDN w:val="0"/>
        <w:adjustRightInd w:val="0"/>
        <w:spacing w:line="600" w:lineRule="exact"/>
        <w:ind w:firstLineChars="200" w:firstLine="647"/>
        <w:rPr>
          <w:rFonts w:ascii="仿宋_GB2312" w:eastAsia="仿宋_GB2312" w:hAnsi="仿宋" w:cs="仿宋_GB2312"/>
          <w:spacing w:val="4"/>
          <w:kern w:val="0"/>
          <w:sz w:val="32"/>
          <w:szCs w:val="32"/>
        </w:rPr>
      </w:pPr>
      <w:r>
        <w:rPr>
          <w:rFonts w:ascii="仿宋_GB2312" w:eastAsia="仿宋_GB2312" w:hAnsi="仿宋" w:cs="仿宋_GB2312" w:hint="eastAsia"/>
          <w:spacing w:val="4"/>
          <w:kern w:val="0"/>
          <w:sz w:val="32"/>
          <w:szCs w:val="32"/>
        </w:rPr>
        <w:t>全国青少年校园足球特色学校、山东省篮球特色高级中学、山东省排球特色高级中学在其相应特色项目上积极面向莱芜区、</w:t>
      </w:r>
      <w:proofErr w:type="gramStart"/>
      <w:r>
        <w:rPr>
          <w:rFonts w:ascii="仿宋_GB2312" w:eastAsia="仿宋_GB2312" w:hAnsi="仿宋" w:cs="仿宋_GB2312" w:hint="eastAsia"/>
          <w:spacing w:val="4"/>
          <w:kern w:val="0"/>
          <w:sz w:val="32"/>
          <w:szCs w:val="32"/>
        </w:rPr>
        <w:t>钢城区</w:t>
      </w:r>
      <w:proofErr w:type="gramEnd"/>
      <w:r>
        <w:rPr>
          <w:rFonts w:ascii="仿宋_GB2312" w:eastAsia="仿宋_GB2312" w:hAnsi="仿宋" w:cs="仿宋_GB2312" w:hint="eastAsia"/>
          <w:spacing w:val="4"/>
          <w:kern w:val="0"/>
          <w:sz w:val="32"/>
          <w:szCs w:val="32"/>
        </w:rPr>
        <w:t>招收</w:t>
      </w:r>
      <w:r>
        <w:rPr>
          <w:rFonts w:ascii="仿宋_GB2312" w:eastAsia="仿宋_GB2312" w:hAnsi="仿宋_GB2312" w:cs="仿宋_GB2312" w:hint="eastAsia"/>
          <w:sz w:val="32"/>
          <w:szCs w:val="32"/>
        </w:rPr>
        <w:t>“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三大球</w:t>
      </w:r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试点</w:t>
      </w:r>
      <w:r>
        <w:rPr>
          <w:rFonts w:ascii="仿宋_GB2312" w:eastAsia="仿宋_GB2312" w:hAnsi="仿宋_GB2312" w:cs="仿宋_GB2312" w:hint="eastAsia"/>
          <w:sz w:val="32"/>
          <w:szCs w:val="32"/>
        </w:rPr>
        <w:t>项目考生</w:t>
      </w:r>
      <w:r>
        <w:rPr>
          <w:rFonts w:ascii="仿宋_GB2312" w:eastAsia="仿宋_GB2312" w:hAnsi="仿宋" w:cs="仿宋_GB2312" w:hint="eastAsia"/>
          <w:spacing w:val="4"/>
          <w:kern w:val="0"/>
          <w:sz w:val="32"/>
          <w:szCs w:val="32"/>
        </w:rPr>
        <w:t>。</w:t>
      </w:r>
    </w:p>
    <w:p w:rsidR="00C81C1D" w:rsidRDefault="00B871DF" w:rsidP="0010231E">
      <w:pPr>
        <w:autoSpaceDE w:val="0"/>
        <w:autoSpaceDN w:val="0"/>
        <w:adjustRightInd w:val="0"/>
        <w:spacing w:line="580" w:lineRule="exact"/>
        <w:ind w:firstLineChars="200" w:firstLine="631"/>
        <w:rPr>
          <w:rFonts w:ascii="仿宋_GB2312" w:eastAsia="仿宋_GB2312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其它在</w:t>
      </w:r>
      <w:r>
        <w:rPr>
          <w:rFonts w:ascii="仿宋_GB2312" w:eastAsia="仿宋_GB2312" w:hAnsi="仿宋" w:cs="仿宋_GB2312" w:hint="eastAsia"/>
          <w:spacing w:val="4"/>
          <w:kern w:val="0"/>
          <w:sz w:val="32"/>
          <w:szCs w:val="32"/>
        </w:rPr>
        <w:t>足、篮、排</w:t>
      </w:r>
      <w:r>
        <w:rPr>
          <w:rFonts w:ascii="仿宋" w:eastAsia="仿宋" w:hAnsi="仿宋" w:cs="仿宋" w:hint="eastAsia"/>
          <w:sz w:val="32"/>
          <w:szCs w:val="32"/>
        </w:rPr>
        <w:t>师</w:t>
      </w:r>
      <w:r>
        <w:rPr>
          <w:rFonts w:ascii="仿宋_GB2312" w:eastAsia="仿宋_GB2312" w:hint="eastAsia"/>
          <w:sz w:val="32"/>
          <w:szCs w:val="32"/>
        </w:rPr>
        <w:t>资、场馆、教学训练等方面确有实力，且有招生意愿的学校，可向市教育局提出申请</w:t>
      </w:r>
      <w:r>
        <w:rPr>
          <w:rFonts w:ascii="仿宋" w:eastAsia="仿宋" w:hAnsi="仿宋" w:cs="仿宋" w:hint="eastAsia"/>
          <w:sz w:val="32"/>
          <w:szCs w:val="32"/>
        </w:rPr>
        <w:t>，经审核批准后</w:t>
      </w:r>
      <w:r>
        <w:rPr>
          <w:rFonts w:ascii="仿宋_GB2312" w:eastAsia="仿宋_GB2312" w:hAnsi="仿宋" w:cs="仿宋_GB2312" w:hint="eastAsia"/>
          <w:spacing w:val="4"/>
          <w:kern w:val="0"/>
          <w:sz w:val="32"/>
          <w:szCs w:val="32"/>
        </w:rPr>
        <w:t>招收</w:t>
      </w:r>
      <w:r>
        <w:rPr>
          <w:rFonts w:ascii="仿宋_GB2312" w:eastAsia="仿宋_GB2312" w:hAnsi="仿宋_GB2312" w:cs="仿宋_GB2312" w:hint="eastAsia"/>
          <w:sz w:val="32"/>
          <w:szCs w:val="32"/>
        </w:rPr>
        <w:t>“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三大球</w:t>
      </w:r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试点</w:t>
      </w:r>
      <w:r>
        <w:rPr>
          <w:rFonts w:ascii="仿宋_GB2312" w:eastAsia="仿宋_GB2312" w:hAnsi="仿宋_GB2312" w:cs="仿宋_GB2312" w:hint="eastAsia"/>
          <w:sz w:val="32"/>
          <w:szCs w:val="32"/>
        </w:rPr>
        <w:t>项目考生</w:t>
      </w:r>
      <w:r>
        <w:rPr>
          <w:rFonts w:ascii="仿宋" w:eastAsia="仿宋" w:hAnsi="仿宋" w:cs="仿宋" w:hint="eastAsia"/>
          <w:sz w:val="32"/>
          <w:szCs w:val="32"/>
        </w:rPr>
        <w:t>。</w:t>
      </w:r>
      <w:r>
        <w:rPr>
          <w:rFonts w:ascii="仿宋_GB2312" w:eastAsia="仿宋_GB2312" w:hint="eastAsia"/>
          <w:sz w:val="32"/>
          <w:szCs w:val="32"/>
        </w:rPr>
        <w:t>莱芜区、钢城区内市直属高中和区属高中</w:t>
      </w:r>
      <w:r>
        <w:rPr>
          <w:rFonts w:ascii="仿宋_GB2312" w:eastAsia="仿宋_GB2312" w:hAnsi="仿宋_GB2312" w:cs="仿宋_GB2312" w:hint="eastAsia"/>
          <w:sz w:val="32"/>
          <w:szCs w:val="32"/>
        </w:rPr>
        <w:t>“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三大球</w:t>
      </w:r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试点</w:t>
      </w:r>
      <w:r>
        <w:rPr>
          <w:rFonts w:ascii="仿宋_GB2312" w:eastAsia="仿宋_GB2312" w:hAnsi="仿宋_GB2312" w:cs="仿宋_GB2312" w:hint="eastAsia"/>
          <w:sz w:val="32"/>
          <w:szCs w:val="32"/>
        </w:rPr>
        <w:t>项目</w:t>
      </w:r>
      <w:r>
        <w:rPr>
          <w:rFonts w:ascii="仿宋_GB2312" w:eastAsia="仿宋_GB2312" w:hint="eastAsia"/>
          <w:sz w:val="32"/>
          <w:szCs w:val="32"/>
        </w:rPr>
        <w:t>可面向两区招生。</w:t>
      </w:r>
    </w:p>
    <w:p w:rsidR="00C81C1D" w:rsidRDefault="00B871DF" w:rsidP="0010231E">
      <w:pPr>
        <w:autoSpaceDE w:val="0"/>
        <w:autoSpaceDN w:val="0"/>
        <w:adjustRightInd w:val="0"/>
        <w:spacing w:line="580" w:lineRule="exact"/>
        <w:ind w:firstLineChars="200" w:firstLine="631"/>
        <w:rPr>
          <w:rFonts w:ascii="楷体" w:eastAsia="楷体" w:hAnsi="楷体" w:cs="楷体_GB2312"/>
          <w:kern w:val="0"/>
          <w:sz w:val="32"/>
          <w:szCs w:val="32"/>
        </w:rPr>
      </w:pPr>
      <w:r>
        <w:rPr>
          <w:rFonts w:ascii="楷体" w:eastAsia="楷体" w:hAnsi="楷体" w:cs="楷体_GB2312" w:hint="eastAsia"/>
          <w:kern w:val="0"/>
          <w:sz w:val="32"/>
          <w:szCs w:val="32"/>
        </w:rPr>
        <w:t>（二）招生学校</w:t>
      </w:r>
    </w:p>
    <w:p w:rsidR="00C81C1D" w:rsidRDefault="00B871DF" w:rsidP="0010231E">
      <w:pPr>
        <w:autoSpaceDE w:val="0"/>
        <w:autoSpaceDN w:val="0"/>
        <w:adjustRightInd w:val="0"/>
        <w:spacing w:line="580" w:lineRule="exact"/>
        <w:ind w:firstLineChars="200" w:firstLine="631"/>
        <w:rPr>
          <w:rFonts w:ascii="仿宋_GB2312" w:eastAsia="仿宋_GB2312" w:hAnsi="仿宋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“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三大球</w:t>
      </w:r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试点</w:t>
      </w:r>
      <w:r>
        <w:rPr>
          <w:rFonts w:ascii="仿宋_GB2312" w:eastAsia="仿宋_GB2312" w:hAnsi="仿宋_GB2312" w:cs="仿宋_GB2312" w:hint="eastAsia"/>
          <w:sz w:val="32"/>
          <w:szCs w:val="32"/>
        </w:rPr>
        <w:t>项目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招生学校在招生专业方面应有丰富的师资储备，具备符合要求的场地和设施设备条件，有较强的培养能力及一定的培养经验，并能积极组织学生参加市级以上的相关活动。</w:t>
      </w:r>
    </w:p>
    <w:p w:rsidR="00C81C1D" w:rsidRDefault="00B871DF" w:rsidP="0010231E">
      <w:pPr>
        <w:autoSpaceDE w:val="0"/>
        <w:autoSpaceDN w:val="0"/>
        <w:adjustRightInd w:val="0"/>
        <w:spacing w:line="580" w:lineRule="exact"/>
        <w:ind w:firstLineChars="200" w:firstLine="631"/>
        <w:rPr>
          <w:rFonts w:ascii="楷体" w:eastAsia="楷体" w:hAnsi="楷体" w:cs="楷体_GB2312"/>
          <w:kern w:val="0"/>
          <w:sz w:val="32"/>
          <w:szCs w:val="32"/>
        </w:rPr>
      </w:pPr>
      <w:r>
        <w:rPr>
          <w:rFonts w:ascii="楷体" w:eastAsia="楷体" w:hAnsi="楷体" w:cs="楷体_GB2312" w:hint="eastAsia"/>
          <w:kern w:val="0"/>
          <w:sz w:val="32"/>
          <w:szCs w:val="32"/>
        </w:rPr>
        <w:t>（三）招生项目</w:t>
      </w:r>
    </w:p>
    <w:p w:rsidR="00C81C1D" w:rsidRDefault="00B871DF" w:rsidP="0010231E">
      <w:pPr>
        <w:autoSpaceDE w:val="0"/>
        <w:autoSpaceDN w:val="0"/>
        <w:adjustRightInd w:val="0"/>
        <w:spacing w:line="580" w:lineRule="exact"/>
        <w:ind w:rightChars="-48" w:right="-99" w:firstLineChars="200" w:firstLine="631"/>
        <w:jc w:val="left"/>
        <w:rPr>
          <w:rFonts w:ascii="仿宋_GB2312" w:eastAsia="仿宋_GB2312" w:hAnsi="仿宋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学校选择的“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三大球</w:t>
      </w:r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试点</w:t>
      </w:r>
      <w:r>
        <w:rPr>
          <w:rFonts w:ascii="仿宋_GB2312" w:eastAsia="仿宋_GB2312" w:hAnsi="仿宋_GB2312" w:cs="仿宋_GB2312" w:hint="eastAsia"/>
          <w:sz w:val="32"/>
          <w:szCs w:val="32"/>
        </w:rPr>
        <w:t>项目，</w:t>
      </w:r>
      <w:r>
        <w:rPr>
          <w:rFonts w:ascii="仿宋" w:eastAsia="仿宋" w:hAnsi="仿宋" w:cs="仿宋" w:hint="eastAsia"/>
          <w:sz w:val="32"/>
          <w:szCs w:val="32"/>
        </w:rPr>
        <w:t>应是</w:t>
      </w:r>
      <w:r>
        <w:rPr>
          <w:rFonts w:ascii="仿宋_GB2312" w:eastAsia="仿宋_GB2312" w:hAnsi="仿宋_GB2312" w:hint="eastAsia"/>
          <w:sz w:val="32"/>
          <w:szCs w:val="32"/>
        </w:rPr>
        <w:t>学校</w:t>
      </w:r>
      <w:r>
        <w:rPr>
          <w:rFonts w:ascii="仿宋_GB2312" w:eastAsia="仿宋_GB2312" w:hAnsi="楷体" w:cs="楷体_GB2312" w:hint="eastAsia"/>
          <w:kern w:val="0"/>
          <w:sz w:val="32"/>
          <w:szCs w:val="32"/>
        </w:rPr>
        <w:t>常年坚持、形成特色、成绩突出的传统项目。</w:t>
      </w:r>
      <w:r>
        <w:rPr>
          <w:rFonts w:ascii="仿宋_GB2312" w:eastAsia="仿宋_GB2312" w:hAnsi="仿宋_GB2312" w:cs="仿宋_GB2312" w:hint="eastAsia"/>
          <w:sz w:val="32"/>
          <w:szCs w:val="32"/>
        </w:rPr>
        <w:t>各招生学校要制定“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三大球</w:t>
      </w:r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试点</w:t>
      </w:r>
      <w:r>
        <w:rPr>
          <w:rFonts w:ascii="仿宋_GB2312" w:eastAsia="仿宋_GB2312" w:hAnsi="仿宋_GB2312" w:cs="仿宋_GB2312" w:hint="eastAsia"/>
          <w:sz w:val="32"/>
          <w:szCs w:val="32"/>
        </w:rPr>
        <w:t>项目的三年招生、培养规划，保证项目发展的连续性、可持续性。市教育局将把各学校试点项目的人才培养、组队参赛等情况作为审定以后招生计划的重要依据。</w:t>
      </w:r>
    </w:p>
    <w:p w:rsidR="00C81C1D" w:rsidRDefault="00B871DF" w:rsidP="0010231E">
      <w:pPr>
        <w:autoSpaceDE w:val="0"/>
        <w:autoSpaceDN w:val="0"/>
        <w:adjustRightInd w:val="0"/>
        <w:spacing w:line="580" w:lineRule="exact"/>
        <w:ind w:firstLineChars="200" w:firstLine="631"/>
        <w:rPr>
          <w:rFonts w:ascii="楷体" w:eastAsia="楷体" w:hAnsi="楷体" w:cs="楷体_GB2312"/>
          <w:kern w:val="0"/>
          <w:sz w:val="32"/>
          <w:szCs w:val="32"/>
        </w:rPr>
      </w:pPr>
      <w:r>
        <w:rPr>
          <w:rFonts w:ascii="楷体" w:eastAsia="楷体" w:hAnsi="楷体" w:cs="楷体_GB2312" w:hint="eastAsia"/>
          <w:kern w:val="0"/>
          <w:sz w:val="32"/>
          <w:szCs w:val="32"/>
        </w:rPr>
        <w:t>（四）招生人数</w:t>
      </w:r>
    </w:p>
    <w:p w:rsidR="00C81C1D" w:rsidRDefault="00B871DF" w:rsidP="0010231E">
      <w:pPr>
        <w:autoSpaceDE w:val="0"/>
        <w:autoSpaceDN w:val="0"/>
        <w:adjustRightInd w:val="0"/>
        <w:spacing w:line="580" w:lineRule="exact"/>
        <w:ind w:firstLineChars="200" w:firstLine="631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“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三大球</w:t>
      </w:r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试点</w:t>
      </w:r>
      <w:r>
        <w:rPr>
          <w:rFonts w:ascii="仿宋_GB2312" w:eastAsia="仿宋_GB2312" w:hAnsi="仿宋_GB2312" w:cs="仿宋_GB2312" w:hint="eastAsia"/>
          <w:sz w:val="32"/>
          <w:szCs w:val="32"/>
        </w:rPr>
        <w:t>项目单列、招生计划单列，不占用学校音乐、美术、体育、书法专业招生计划。各学校</w:t>
      </w:r>
      <w:r w:rsidRPr="00437A62">
        <w:rPr>
          <w:rFonts w:ascii="仿宋_GB2312" w:eastAsia="仿宋_GB2312" w:hAnsi="仿宋_GB2312" w:cs="仿宋_GB2312" w:hint="eastAsia"/>
          <w:sz w:val="32"/>
          <w:szCs w:val="32"/>
        </w:rPr>
        <w:t>原则上</w:t>
      </w:r>
      <w:r>
        <w:rPr>
          <w:rFonts w:ascii="仿宋_GB2312" w:eastAsia="仿宋_GB2312" w:hAnsi="仿宋_GB2312" w:cs="仿宋_GB2312" w:hint="eastAsia"/>
          <w:sz w:val="32"/>
          <w:szCs w:val="32"/>
        </w:rPr>
        <w:t>只能在“足、篮、排”中选择1个专项作为试点，且招生计划不超过15人，所选专项不得列入该校艺体特长生体育项目招生计划。</w:t>
      </w:r>
    </w:p>
    <w:p w:rsidR="00C81C1D" w:rsidRDefault="00B871DF" w:rsidP="0010231E">
      <w:pPr>
        <w:autoSpaceDE w:val="0"/>
        <w:autoSpaceDN w:val="0"/>
        <w:adjustRightInd w:val="0"/>
        <w:spacing w:line="580" w:lineRule="exact"/>
        <w:ind w:firstLineChars="200" w:firstLine="631"/>
        <w:rPr>
          <w:rFonts w:ascii="黑体" w:eastAsia="黑体" w:cs="黑体"/>
          <w:kern w:val="0"/>
          <w:sz w:val="32"/>
          <w:szCs w:val="32"/>
        </w:rPr>
      </w:pPr>
      <w:r>
        <w:rPr>
          <w:rFonts w:ascii="黑体" w:eastAsia="黑体" w:cs="黑体" w:hint="eastAsia"/>
          <w:kern w:val="0"/>
          <w:sz w:val="32"/>
          <w:szCs w:val="32"/>
        </w:rPr>
        <w:t>三、报考条件</w:t>
      </w:r>
    </w:p>
    <w:p w:rsidR="00C81C1D" w:rsidRDefault="00B871DF" w:rsidP="0010231E">
      <w:pPr>
        <w:autoSpaceDE w:val="0"/>
        <w:autoSpaceDN w:val="0"/>
        <w:adjustRightInd w:val="0"/>
        <w:spacing w:line="580" w:lineRule="exact"/>
        <w:ind w:firstLineChars="200" w:firstLine="631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仿宋" w:cs="宋体" w:hint="eastAsia"/>
          <w:kern w:val="0"/>
          <w:sz w:val="32"/>
          <w:szCs w:val="32"/>
        </w:rPr>
        <w:t>具有一定足球、篮球、排球专业特长并符合所报考学校相应</w:t>
      </w:r>
      <w:r>
        <w:rPr>
          <w:rFonts w:ascii="仿宋_GB2312" w:eastAsia="仿宋_GB2312" w:hAnsi="仿宋" w:cs="宋体" w:hint="eastAsia"/>
          <w:kern w:val="0"/>
          <w:sz w:val="32"/>
          <w:szCs w:val="32"/>
        </w:rPr>
        <w:lastRenderedPageBreak/>
        <w:t>专业要求的莱芜区、</w:t>
      </w:r>
      <w:proofErr w:type="gramStart"/>
      <w:r>
        <w:rPr>
          <w:rFonts w:ascii="仿宋_GB2312" w:eastAsia="仿宋_GB2312" w:hAnsi="仿宋" w:cs="宋体" w:hint="eastAsia"/>
          <w:kern w:val="0"/>
          <w:sz w:val="32"/>
          <w:szCs w:val="32"/>
        </w:rPr>
        <w:t>钢城区</w:t>
      </w:r>
      <w:proofErr w:type="gramEnd"/>
      <w:r>
        <w:rPr>
          <w:rFonts w:ascii="仿宋_GB2312" w:eastAsia="仿宋_GB2312" w:hAnsi="仿宋" w:cs="宋体" w:hint="eastAsia"/>
          <w:kern w:val="0"/>
          <w:sz w:val="32"/>
          <w:szCs w:val="32"/>
        </w:rPr>
        <w:t>应届初中毕业生。</w:t>
      </w:r>
    </w:p>
    <w:p w:rsidR="00C81C1D" w:rsidRDefault="00B871DF" w:rsidP="0010231E">
      <w:pPr>
        <w:autoSpaceDE w:val="0"/>
        <w:autoSpaceDN w:val="0"/>
        <w:adjustRightInd w:val="0"/>
        <w:spacing w:line="580" w:lineRule="exact"/>
        <w:ind w:firstLineChars="200" w:firstLine="631"/>
        <w:rPr>
          <w:rFonts w:ascii="黑体" w:eastAsia="黑体" w:cs="黑体"/>
          <w:kern w:val="0"/>
          <w:sz w:val="32"/>
          <w:szCs w:val="32"/>
        </w:rPr>
      </w:pPr>
      <w:r>
        <w:rPr>
          <w:rFonts w:ascii="黑体" w:eastAsia="黑体" w:cs="黑体" w:hint="eastAsia"/>
          <w:kern w:val="0"/>
          <w:sz w:val="32"/>
          <w:szCs w:val="32"/>
        </w:rPr>
        <w:t>四、专业测试</w:t>
      </w:r>
    </w:p>
    <w:p w:rsidR="00C81C1D" w:rsidRDefault="00B871DF" w:rsidP="0010231E">
      <w:pPr>
        <w:spacing w:line="580" w:lineRule="exact"/>
        <w:ind w:firstLineChars="200" w:firstLine="631"/>
        <w:rPr>
          <w:rFonts w:ascii="楷体" w:eastAsia="楷体" w:hAnsi="楷体" w:cs="楷体_GB2312"/>
          <w:kern w:val="0"/>
          <w:sz w:val="32"/>
          <w:szCs w:val="32"/>
        </w:rPr>
      </w:pPr>
      <w:r>
        <w:rPr>
          <w:rFonts w:ascii="楷体" w:eastAsia="楷体" w:hAnsi="楷体" w:cs="楷体_GB2312" w:hint="eastAsia"/>
          <w:kern w:val="0"/>
          <w:sz w:val="32"/>
          <w:szCs w:val="32"/>
        </w:rPr>
        <w:t>（一）报名时间及办法</w:t>
      </w:r>
    </w:p>
    <w:p w:rsidR="00C81C1D" w:rsidRDefault="00B871DF" w:rsidP="0010231E">
      <w:pPr>
        <w:spacing w:line="580" w:lineRule="exact"/>
        <w:ind w:firstLineChars="200" w:firstLine="631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报名时间：</w:t>
      </w:r>
      <w:r w:rsidRPr="00286344">
        <w:rPr>
          <w:rFonts w:ascii="仿宋_GB2312" w:eastAsia="仿宋_GB2312" w:hAnsi="仿宋" w:cs="仿宋_GB2312" w:hint="eastAsia"/>
          <w:kern w:val="0"/>
          <w:sz w:val="32"/>
          <w:szCs w:val="32"/>
        </w:rPr>
        <w:t>2024年6月16日8:30—17日17:00。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符合报考条件的</w:t>
      </w:r>
      <w:r w:rsidRPr="00286344">
        <w:rPr>
          <w:rFonts w:ascii="仿宋_GB2312" w:eastAsia="仿宋_GB2312" w:hAnsi="仿宋" w:cs="仿宋_GB2312" w:hint="eastAsia"/>
          <w:kern w:val="0"/>
          <w:sz w:val="32"/>
          <w:szCs w:val="32"/>
        </w:rPr>
        <w:t>考生需登录济南市教育招生考试院“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济南市高中阶段学校招生录取平台”报名。体育、书法专业和“三大球”试点项目考生可选报最多2处学校的专业测试, 其中市直属高中1处、区属高中1处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C81C1D" w:rsidRDefault="00B871DF" w:rsidP="0010231E">
      <w:pPr>
        <w:autoSpaceDE w:val="0"/>
        <w:autoSpaceDN w:val="0"/>
        <w:adjustRightInd w:val="0"/>
        <w:spacing w:line="580" w:lineRule="exact"/>
        <w:ind w:firstLineChars="200" w:firstLine="631"/>
        <w:rPr>
          <w:rFonts w:ascii="楷体" w:eastAsia="楷体" w:hAnsi="楷体" w:cs="楷体_GB2312"/>
          <w:kern w:val="0"/>
          <w:sz w:val="32"/>
          <w:szCs w:val="32"/>
        </w:rPr>
      </w:pPr>
      <w:r>
        <w:rPr>
          <w:rFonts w:ascii="楷体" w:eastAsia="楷体" w:hAnsi="楷体" w:cs="楷体_GB2312" w:hint="eastAsia"/>
          <w:kern w:val="0"/>
          <w:sz w:val="32"/>
          <w:szCs w:val="32"/>
        </w:rPr>
        <w:t>（二）测试时间及地点</w:t>
      </w:r>
    </w:p>
    <w:p w:rsidR="00C81C1D" w:rsidRDefault="00B871DF" w:rsidP="0010231E">
      <w:pPr>
        <w:autoSpaceDE w:val="0"/>
        <w:autoSpaceDN w:val="0"/>
        <w:adjustRightInd w:val="0"/>
        <w:spacing w:line="580" w:lineRule="exact"/>
        <w:ind w:firstLineChars="200" w:firstLine="631"/>
        <w:rPr>
          <w:rFonts w:ascii="仿宋_GB2312" w:eastAsia="仿宋_GB2312" w:hAnsi="仿宋" w:cs="仿宋_GB2312"/>
          <w:kern w:val="0"/>
          <w:sz w:val="32"/>
          <w:szCs w:val="32"/>
        </w:rPr>
      </w:pP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市直属高中：</w:t>
      </w:r>
      <w:r w:rsidRPr="00286344">
        <w:rPr>
          <w:rFonts w:ascii="仿宋_GB2312" w:eastAsia="仿宋_GB2312" w:hAnsi="宋体" w:cs="宋体" w:hint="eastAsia"/>
          <w:kern w:val="0"/>
          <w:sz w:val="32"/>
          <w:szCs w:val="32"/>
        </w:rPr>
        <w:t>2024年6月20—22日；区属高中：2024年6月24—26日。考生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具体测试时间及地点参见各普通高中学校2024年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艺体类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招生简章和考生专业测试准考证。</w:t>
      </w:r>
    </w:p>
    <w:p w:rsidR="00C81C1D" w:rsidRDefault="00B871DF" w:rsidP="0010231E">
      <w:pPr>
        <w:adjustRightInd w:val="0"/>
        <w:spacing w:line="580" w:lineRule="exact"/>
        <w:ind w:firstLineChars="200" w:firstLine="631"/>
        <w:rPr>
          <w:rFonts w:ascii="楷体" w:eastAsia="楷体" w:hAnsi="楷体" w:cs="楷体_GB2312"/>
          <w:kern w:val="0"/>
          <w:sz w:val="32"/>
          <w:szCs w:val="32"/>
        </w:rPr>
      </w:pPr>
      <w:r>
        <w:rPr>
          <w:rFonts w:ascii="楷体" w:eastAsia="楷体" w:hAnsi="楷体" w:cs="楷体_GB2312" w:hint="eastAsia"/>
          <w:kern w:val="0"/>
          <w:sz w:val="32"/>
          <w:szCs w:val="32"/>
        </w:rPr>
        <w:t>（三）成绩查询</w:t>
      </w:r>
    </w:p>
    <w:p w:rsidR="00C81C1D" w:rsidRDefault="00B871DF" w:rsidP="0010231E">
      <w:pPr>
        <w:adjustRightInd w:val="0"/>
        <w:spacing w:line="580" w:lineRule="exact"/>
        <w:ind w:firstLineChars="200" w:firstLine="631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测试结束后，各普通高中学校应及时汇总考生成绩，经学校审核并公示无异议后，由</w:t>
      </w:r>
      <w:r>
        <w:rPr>
          <w:rFonts w:ascii="仿宋_GB2312" w:eastAsia="仿宋_GB2312" w:hAnsi="宋体" w:cs="宋体"/>
          <w:kern w:val="0"/>
          <w:sz w:val="32"/>
          <w:szCs w:val="32"/>
        </w:rPr>
        <w:t>学校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主要</w:t>
      </w:r>
      <w:r>
        <w:rPr>
          <w:rFonts w:ascii="仿宋_GB2312" w:eastAsia="仿宋_GB2312" w:hAnsi="宋体" w:cs="宋体"/>
          <w:kern w:val="0"/>
          <w:sz w:val="32"/>
          <w:szCs w:val="32"/>
        </w:rPr>
        <w:t>负责人签字并加盖公章报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市教育招生考试院</w:t>
      </w:r>
      <w:r>
        <w:rPr>
          <w:rFonts w:ascii="仿宋_GB2312" w:eastAsia="仿宋_GB2312" w:hAnsi="宋体" w:cs="宋体"/>
          <w:kern w:val="0"/>
          <w:sz w:val="32"/>
          <w:szCs w:val="32"/>
        </w:rPr>
        <w:t>。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考生可登录各高中学校网站查询测试结果及成绩。</w:t>
      </w:r>
    </w:p>
    <w:p w:rsidR="00C81C1D" w:rsidRDefault="00B871DF" w:rsidP="0010231E">
      <w:pPr>
        <w:autoSpaceDE w:val="0"/>
        <w:autoSpaceDN w:val="0"/>
        <w:adjustRightInd w:val="0"/>
        <w:spacing w:line="580" w:lineRule="exact"/>
        <w:ind w:firstLineChars="200" w:firstLine="631"/>
        <w:rPr>
          <w:rFonts w:ascii="楷体" w:eastAsia="楷体" w:hAnsi="楷体" w:cs="楷体_GB2312"/>
          <w:kern w:val="0"/>
          <w:sz w:val="32"/>
          <w:szCs w:val="32"/>
        </w:rPr>
      </w:pPr>
      <w:r>
        <w:rPr>
          <w:rFonts w:ascii="楷体" w:eastAsia="楷体" w:hAnsi="楷体" w:cs="楷体_GB2312" w:hint="eastAsia"/>
          <w:kern w:val="0"/>
          <w:sz w:val="32"/>
          <w:szCs w:val="32"/>
        </w:rPr>
        <w:t>（四）合格证书发放</w:t>
      </w:r>
    </w:p>
    <w:p w:rsidR="00C81C1D" w:rsidRDefault="00B871DF" w:rsidP="0010231E">
      <w:pPr>
        <w:autoSpaceDE w:val="0"/>
        <w:autoSpaceDN w:val="0"/>
        <w:adjustRightInd w:val="0"/>
        <w:spacing w:line="580" w:lineRule="exact"/>
        <w:ind w:firstLineChars="200" w:firstLine="631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“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三大球</w:t>
      </w:r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试点</w:t>
      </w:r>
      <w:r>
        <w:rPr>
          <w:rFonts w:ascii="仿宋_GB2312" w:eastAsia="仿宋_GB2312" w:hAnsi="仿宋_GB2312" w:cs="仿宋_GB2312" w:hint="eastAsia"/>
          <w:sz w:val="32"/>
          <w:szCs w:val="32"/>
        </w:rPr>
        <w:t>项目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考生的专业合格证书发放依据各学校招生简章进行。各高中学校各专业报名人数不足招生计划一定比例的，可适当减少招生计划，并按相应比例减少专业合格人数。</w:t>
      </w:r>
    </w:p>
    <w:p w:rsidR="00C81C1D" w:rsidRDefault="00B871DF" w:rsidP="0010231E">
      <w:pPr>
        <w:autoSpaceDE w:val="0"/>
        <w:autoSpaceDN w:val="0"/>
        <w:adjustRightInd w:val="0"/>
        <w:spacing w:line="580" w:lineRule="exact"/>
        <w:ind w:firstLineChars="200" w:firstLine="631"/>
        <w:rPr>
          <w:rFonts w:ascii="黑体" w:eastAsia="黑体" w:cs="黑体"/>
          <w:kern w:val="0"/>
          <w:sz w:val="32"/>
          <w:szCs w:val="32"/>
        </w:rPr>
      </w:pPr>
      <w:r>
        <w:rPr>
          <w:rFonts w:ascii="黑体" w:eastAsia="黑体" w:cs="黑体" w:hint="eastAsia"/>
          <w:kern w:val="0"/>
          <w:sz w:val="32"/>
          <w:szCs w:val="32"/>
        </w:rPr>
        <w:t>五、志愿填报及录取</w:t>
      </w:r>
    </w:p>
    <w:p w:rsidR="00C81C1D" w:rsidRDefault="00B871DF" w:rsidP="0010231E">
      <w:pPr>
        <w:spacing w:line="600" w:lineRule="exact"/>
        <w:ind w:firstLineChars="200" w:firstLine="631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“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三大球</w:t>
      </w:r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试点</w:t>
      </w:r>
      <w:r>
        <w:rPr>
          <w:rFonts w:ascii="仿宋_GB2312" w:eastAsia="仿宋_GB2312" w:hAnsi="仿宋_GB2312" w:cs="仿宋_GB2312" w:hint="eastAsia"/>
          <w:sz w:val="32"/>
          <w:szCs w:val="32"/>
        </w:rPr>
        <w:t>项目</w:t>
      </w:r>
      <w:r>
        <w:rPr>
          <w:rFonts w:ascii="仿宋_GB2312" w:eastAsia="仿宋_GB2312" w:hint="eastAsia"/>
          <w:sz w:val="32"/>
          <w:szCs w:val="32"/>
        </w:rPr>
        <w:t>由各招生学校依据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本学校2024年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艺体类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lastRenderedPageBreak/>
        <w:t>招生简章和考生初中学业水平考试成绩，于考生填报志愿前自主录取。录取名单经考生及家长确认并报市教育局审核后予以公布。凡已被各普通高中</w:t>
      </w:r>
      <w:r>
        <w:rPr>
          <w:rFonts w:ascii="仿宋_GB2312" w:eastAsia="仿宋_GB2312" w:hAnsi="仿宋_GB2312" w:cs="仿宋_GB2312" w:hint="eastAsia"/>
          <w:sz w:val="32"/>
          <w:szCs w:val="32"/>
        </w:rPr>
        <w:t>“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三大球</w:t>
      </w:r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试点</w:t>
      </w:r>
      <w:r>
        <w:rPr>
          <w:rFonts w:ascii="仿宋_GB2312" w:eastAsia="仿宋_GB2312" w:hAnsi="仿宋_GB2312" w:cs="仿宋_GB2312" w:hint="eastAsia"/>
          <w:sz w:val="32"/>
          <w:szCs w:val="32"/>
        </w:rPr>
        <w:t>项目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自主招生录取的考生，不再参加高中阶段招生志愿填报。</w:t>
      </w:r>
    </w:p>
    <w:p w:rsidR="00C81C1D" w:rsidRDefault="00B871DF" w:rsidP="0010231E">
      <w:pPr>
        <w:tabs>
          <w:tab w:val="left" w:pos="0"/>
        </w:tabs>
        <w:adjustRightInd w:val="0"/>
        <w:snapToGrid w:val="0"/>
        <w:spacing w:line="600" w:lineRule="exact"/>
        <w:ind w:firstLineChars="200" w:firstLine="631"/>
        <w:rPr>
          <w:rFonts w:ascii="黑体" w:eastAsia="黑体" w:cs="黑体"/>
          <w:kern w:val="0"/>
          <w:sz w:val="32"/>
          <w:szCs w:val="32"/>
        </w:rPr>
      </w:pPr>
      <w:r>
        <w:rPr>
          <w:rFonts w:ascii="黑体" w:eastAsia="黑体" w:cs="黑体" w:hint="eastAsia"/>
          <w:kern w:val="0"/>
          <w:sz w:val="32"/>
          <w:szCs w:val="32"/>
        </w:rPr>
        <w:t>六、工作要求</w:t>
      </w:r>
    </w:p>
    <w:p w:rsidR="00C81C1D" w:rsidRDefault="00B871DF" w:rsidP="0010231E">
      <w:pPr>
        <w:autoSpaceDE w:val="0"/>
        <w:autoSpaceDN w:val="0"/>
        <w:adjustRightInd w:val="0"/>
        <w:spacing w:line="600" w:lineRule="exact"/>
        <w:ind w:firstLineChars="200" w:firstLine="631"/>
        <w:rPr>
          <w:rFonts w:ascii="仿宋_GB2312" w:eastAsia="仿宋_GB2312" w:hAnsi="仿宋" w:cs="仿宋_GB2312"/>
          <w:kern w:val="0"/>
          <w:sz w:val="32"/>
          <w:szCs w:val="32"/>
        </w:rPr>
      </w:pPr>
      <w:r>
        <w:rPr>
          <w:rFonts w:ascii="楷体" w:eastAsia="楷体" w:hAnsi="楷体" w:cs="楷体" w:hint="eastAsia"/>
          <w:kern w:val="0"/>
          <w:sz w:val="32"/>
          <w:szCs w:val="32"/>
        </w:rPr>
        <w:t>（一）切实加强组织领导。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“三大球”试点项目是高中招生工作的重要组成部分，政策性强、社会关注度高。各招生学校要提高思想重视，成立由校长任组长的专项工作领导小组，切实加强对“三大球”试点项目工作的组织领导和监督管理；要选派政治可靠、作风正派、严守纪律、工作认真、业务精湛，且当年无直系亲属报考艺体特长生的同志参与相关工作，本校艺术体育教师应主动回避，不参与专业测试工作。</w:t>
      </w:r>
    </w:p>
    <w:p w:rsidR="00C81C1D" w:rsidRDefault="00B871DF" w:rsidP="0010231E">
      <w:pPr>
        <w:autoSpaceDE w:val="0"/>
        <w:autoSpaceDN w:val="0"/>
        <w:adjustRightInd w:val="0"/>
        <w:spacing w:line="600" w:lineRule="exact"/>
        <w:ind w:firstLineChars="200" w:firstLine="631"/>
        <w:rPr>
          <w:rFonts w:ascii="仿宋_GB2312" w:eastAsia="仿宋_GB2312" w:hAnsi="仿宋" w:cs="仿宋_GB2312"/>
          <w:kern w:val="0"/>
          <w:sz w:val="32"/>
          <w:szCs w:val="32"/>
        </w:rPr>
      </w:pPr>
      <w:r>
        <w:rPr>
          <w:rFonts w:ascii="楷体" w:eastAsia="楷体" w:hAnsi="楷体" w:cs="楷体" w:hint="eastAsia"/>
          <w:kern w:val="0"/>
          <w:sz w:val="32"/>
          <w:szCs w:val="32"/>
        </w:rPr>
        <w:t>（二）做好测试组织工作。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“三大球”试点项目测试工作实行校长负责制，要严密组织，精心实施，必须外聘专业评委，并签订考试保密和评判公正责任书。要健全完善应急预案，测试现场配备救护车、医护人员、急救设备、药品等，确保考生人身安全。测试期间，除服务和纪律监督人员外，其他人员不得在考试现场，测试现</w:t>
      </w:r>
      <w:r>
        <w:rPr>
          <w:rFonts w:ascii="仿宋_GB2312" w:eastAsia="仿宋_GB2312" w:hAnsi="仿宋" w:hint="eastAsia"/>
          <w:kern w:val="0"/>
          <w:sz w:val="32"/>
          <w:szCs w:val="32"/>
        </w:rPr>
        <w:t>场应电子</w:t>
      </w:r>
      <w:proofErr w:type="gramStart"/>
      <w:r>
        <w:rPr>
          <w:rFonts w:ascii="仿宋_GB2312" w:eastAsia="仿宋_GB2312" w:hAnsi="仿宋" w:hint="eastAsia"/>
          <w:kern w:val="0"/>
          <w:sz w:val="32"/>
          <w:szCs w:val="32"/>
        </w:rPr>
        <w:t>监控全</w:t>
      </w:r>
      <w:proofErr w:type="gramEnd"/>
      <w:r>
        <w:rPr>
          <w:rFonts w:ascii="仿宋_GB2312" w:eastAsia="仿宋_GB2312" w:hAnsi="仿宋" w:hint="eastAsia"/>
          <w:kern w:val="0"/>
          <w:sz w:val="32"/>
          <w:szCs w:val="32"/>
        </w:rPr>
        <w:t>覆盖并全程录像，录像资料至少留存一年备查。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现场测试要当场公布成绩，由考生当场签字确认。</w:t>
      </w:r>
    </w:p>
    <w:p w:rsidR="00C81C1D" w:rsidRDefault="00B871DF" w:rsidP="0010231E">
      <w:pPr>
        <w:autoSpaceDE w:val="0"/>
        <w:autoSpaceDN w:val="0"/>
        <w:adjustRightInd w:val="0"/>
        <w:spacing w:line="600" w:lineRule="exact"/>
        <w:ind w:firstLineChars="200" w:firstLine="631"/>
        <w:rPr>
          <w:rFonts w:ascii="仿宋_GB2312" w:eastAsia="仿宋_GB2312" w:hAnsi="仿宋"/>
          <w:kern w:val="0"/>
          <w:sz w:val="32"/>
          <w:szCs w:val="32"/>
        </w:rPr>
      </w:pPr>
      <w:r>
        <w:rPr>
          <w:rFonts w:ascii="楷体" w:eastAsia="楷体" w:hAnsi="楷体" w:cs="楷体" w:hint="eastAsia"/>
          <w:kern w:val="0"/>
          <w:sz w:val="32"/>
          <w:szCs w:val="32"/>
        </w:rPr>
        <w:t>（三）严格考试工作纪律。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t>各学校在招生过程中要实施“阳光招生”操作，自觉接受家长和社会的监督，确保“三大球”试</w:t>
      </w:r>
      <w:r>
        <w:rPr>
          <w:rFonts w:ascii="仿宋_GB2312" w:eastAsia="仿宋_GB2312" w:hAnsi="仿宋" w:cs="仿宋_GB2312" w:hint="eastAsia"/>
          <w:kern w:val="0"/>
          <w:sz w:val="32"/>
          <w:szCs w:val="32"/>
        </w:rPr>
        <w:lastRenderedPageBreak/>
        <w:t>点项目考试公平、测试公正、成绩公开。要加强舆情监测，密切关注并及时应对，积极回应社会热点和关切。各招生学校要严格执行招生纪律和政策，不得虚假宣传、</w:t>
      </w:r>
      <w:proofErr w:type="gramStart"/>
      <w:r>
        <w:rPr>
          <w:rFonts w:ascii="仿宋_GB2312" w:eastAsia="仿宋_GB2312" w:hAnsi="仿宋" w:cs="仿宋_GB2312" w:hint="eastAsia"/>
          <w:kern w:val="0"/>
          <w:sz w:val="32"/>
          <w:szCs w:val="32"/>
        </w:rPr>
        <w:t>贬压他校</w:t>
      </w:r>
      <w:proofErr w:type="gramEnd"/>
      <w:r>
        <w:rPr>
          <w:rFonts w:ascii="仿宋_GB2312" w:eastAsia="仿宋_GB2312" w:hAnsi="仿宋" w:cs="仿宋_GB2312" w:hint="eastAsia"/>
          <w:kern w:val="0"/>
          <w:sz w:val="32"/>
          <w:szCs w:val="32"/>
        </w:rPr>
        <w:t>，不得泄露与评委有关的任何信息,</w:t>
      </w:r>
      <w:r>
        <w:rPr>
          <w:rFonts w:ascii="仿宋_GB2312" w:eastAsia="仿宋_GB2312" w:hAnsi="仿宋" w:hint="eastAsia"/>
          <w:kern w:val="0"/>
          <w:sz w:val="32"/>
          <w:szCs w:val="24"/>
        </w:rPr>
        <w:t>不得与考生提前签订任何理由的协议或意向，不得私自承诺、许愿，更不得提前招生。对违反规定的学校和经查实舞弊的人员将给予严肃追责问责。</w:t>
      </w:r>
    </w:p>
    <w:p w:rsidR="00C81C1D" w:rsidRDefault="00C81C1D" w:rsidP="00286344">
      <w:pPr>
        <w:autoSpaceDE w:val="0"/>
        <w:autoSpaceDN w:val="0"/>
        <w:adjustRightInd w:val="0"/>
        <w:spacing w:line="600" w:lineRule="exact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P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Default="000D6D1D" w:rsidP="0010231E">
      <w:pPr>
        <w:pStyle w:val="2"/>
        <w:ind w:firstLine="631"/>
        <w:rPr>
          <w:sz w:val="32"/>
          <w:szCs w:val="32"/>
        </w:rPr>
      </w:pPr>
    </w:p>
    <w:p w:rsidR="000D6D1D" w:rsidRDefault="000D6D1D" w:rsidP="0010231E">
      <w:pPr>
        <w:pStyle w:val="2"/>
        <w:ind w:firstLine="631"/>
        <w:rPr>
          <w:sz w:val="32"/>
          <w:szCs w:val="32"/>
        </w:rPr>
      </w:pPr>
    </w:p>
    <w:p w:rsidR="00AF5B9B" w:rsidRDefault="00AF5B9B" w:rsidP="0010231E">
      <w:pPr>
        <w:pStyle w:val="2"/>
        <w:ind w:firstLine="631"/>
        <w:rPr>
          <w:sz w:val="32"/>
          <w:szCs w:val="32"/>
        </w:rPr>
      </w:pPr>
    </w:p>
    <w:p w:rsidR="000D6D1D" w:rsidRDefault="000D6D1D" w:rsidP="0010231E">
      <w:pPr>
        <w:pStyle w:val="2"/>
        <w:ind w:leftChars="0" w:left="0" w:firstLineChars="0" w:firstLine="0"/>
        <w:rPr>
          <w:sz w:val="32"/>
          <w:szCs w:val="32"/>
        </w:rPr>
      </w:pPr>
    </w:p>
    <w:p w:rsidR="000D6D1D" w:rsidRDefault="000D6D1D" w:rsidP="000D6D1D">
      <w:pPr>
        <w:rPr>
          <w:rFonts w:ascii="仿宋_GB2312" w:hAnsi="仿宋_GB2312" w:cs="仿宋_GB2312"/>
          <w:kern w:val="0"/>
          <w:szCs w:val="32"/>
        </w:rPr>
      </w:pPr>
    </w:p>
    <w:p w:rsidR="000D6D1D" w:rsidRPr="00AF5B9B" w:rsidRDefault="0039052B" w:rsidP="00AF5B9B">
      <w:pPr>
        <w:tabs>
          <w:tab w:val="left" w:pos="9020"/>
        </w:tabs>
        <w:spacing w:line="580" w:lineRule="exact"/>
        <w:ind w:right="51" w:firstLineChars="100" w:firstLine="276"/>
      </w:pPr>
      <w:bookmarkStart w:id="1" w:name="OLE_LINK2"/>
      <w:r w:rsidRPr="0039052B">
        <w:rPr>
          <w:rFonts w:ascii="仿宋_GB2312" w:eastAsia="仿宋_GB2312" w:hAnsi="仿宋"/>
          <w:sz w:val="28"/>
          <w:szCs w:val="28"/>
        </w:rPr>
        <w:pict>
          <v:line id="_x0000_s2052" style="position:absolute;left:0;text-align:left;z-index:251661312;mso-width-relative:page;mso-height-relative:page" from="0,31.4pt" to="451pt,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"/>
        </w:pict>
      </w:r>
      <w:r w:rsidRPr="0039052B">
        <w:rPr>
          <w:rFonts w:ascii="仿宋_GB2312" w:eastAsia="仿宋_GB2312" w:hAnsi="仿宋"/>
          <w:sz w:val="28"/>
          <w:szCs w:val="28"/>
        </w:rPr>
        <w:pict>
          <v:line id="_x0000_s2051" style="position:absolute;left:0;text-align:left;z-index:251660288;mso-width-relative:page;mso-height-relative:page" from="0,.2pt" to="451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"/>
        </w:pict>
      </w:r>
      <w:r w:rsidR="000D6D1D">
        <w:rPr>
          <w:rFonts w:ascii="仿宋_GB2312" w:eastAsia="仿宋_GB2312" w:hAnsi="仿宋" w:hint="eastAsia"/>
          <w:sz w:val="28"/>
          <w:szCs w:val="28"/>
        </w:rPr>
        <w:t>济南市教育局办公室                       2024年5月2</w:t>
      </w:r>
      <w:r w:rsidR="003655DF">
        <w:rPr>
          <w:rFonts w:ascii="仿宋_GB2312" w:eastAsia="仿宋_GB2312" w:hAnsi="仿宋" w:hint="eastAsia"/>
          <w:sz w:val="28"/>
          <w:szCs w:val="28"/>
        </w:rPr>
        <w:t>1</w:t>
      </w:r>
      <w:r w:rsidR="000D6D1D">
        <w:rPr>
          <w:rFonts w:ascii="仿宋_GB2312" w:eastAsia="仿宋_GB2312" w:hAnsi="仿宋" w:hint="eastAsia"/>
          <w:sz w:val="28"/>
          <w:szCs w:val="28"/>
        </w:rPr>
        <w:t>日印发</w:t>
      </w:r>
      <w:bookmarkEnd w:id="1"/>
    </w:p>
    <w:sectPr w:rsidR="000D6D1D" w:rsidRPr="00AF5B9B" w:rsidSect="0084209E">
      <w:footerReference w:type="even" r:id="rId6"/>
      <w:footerReference w:type="default" r:id="rId7"/>
      <w:pgSz w:w="11906" w:h="16838" w:code="9"/>
      <w:pgMar w:top="1985" w:right="1474" w:bottom="1701" w:left="1588" w:header="851" w:footer="992" w:gutter="0"/>
      <w:pgNumType w:fmt="numberInDash" w:start="1"/>
      <w:cols w:space="0"/>
      <w:docGrid w:type="linesAndChars" w:linePitch="312" w:charSpace="-88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1C1D" w:rsidRDefault="00C81C1D" w:rsidP="00C81C1D">
      <w:r>
        <w:separator/>
      </w:r>
    </w:p>
    <w:p w:rsidR="0039052B" w:rsidRDefault="0039052B"/>
    <w:p w:rsidR="0039052B" w:rsidRDefault="0039052B" w:rsidP="00982AA8"/>
  </w:endnote>
  <w:endnote w:type="continuationSeparator" w:id="1">
    <w:p w:rsidR="00C81C1D" w:rsidRDefault="00C81C1D" w:rsidP="00C81C1D">
      <w:r>
        <w:continuationSeparator/>
      </w:r>
    </w:p>
    <w:p w:rsidR="0039052B" w:rsidRDefault="0039052B"/>
    <w:p w:rsidR="0039052B" w:rsidRDefault="0039052B" w:rsidP="00982AA8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A95CE307-AD96-4A3E-94CF-825BEBEFF65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B9B48AF8-B9D8-4BA6-832F-58EE11AC3D98}"/>
  </w:font>
  <w:font w:name="方正小标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966CFB36-3CC5-4A35-B46F-3EB870941527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FF1614A4-1FB8-4F52-91A2-359860E10A52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C008A3A2-97E6-4724-9879-3474F8F182A3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788BE12F-8DB8-47F1-9DF5-35DAC901D14E}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BA1D4E67-9543-4F3C-A61E-B230A7AA4D5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9495180"/>
      <w:docPartObj>
        <w:docPartGallery w:val="Page Numbers (Bottom of Page)"/>
        <w:docPartUnique/>
      </w:docPartObj>
    </w:sdtPr>
    <w:sdtEndPr>
      <w:rPr>
        <w:rFonts w:asciiTheme="majorEastAsia" w:eastAsiaTheme="majorEastAsia" w:hAnsiTheme="majorEastAsia"/>
      </w:rPr>
    </w:sdtEndPr>
    <w:sdtContent>
      <w:p w:rsidR="0084209E" w:rsidRPr="00286344" w:rsidRDefault="0039052B">
        <w:pPr>
          <w:pStyle w:val="a7"/>
          <w:rPr>
            <w:rFonts w:asciiTheme="majorEastAsia" w:eastAsiaTheme="majorEastAsia" w:hAnsiTheme="majorEastAsia"/>
          </w:rPr>
        </w:pPr>
        <w:r w:rsidRPr="00286344">
          <w:rPr>
            <w:rFonts w:asciiTheme="majorEastAsia" w:eastAsiaTheme="majorEastAsia" w:hAnsiTheme="majorEastAsia"/>
            <w:sz w:val="28"/>
            <w:szCs w:val="28"/>
          </w:rPr>
          <w:fldChar w:fldCharType="begin"/>
        </w:r>
        <w:r w:rsidR="0084209E" w:rsidRPr="00286344">
          <w:rPr>
            <w:rFonts w:asciiTheme="majorEastAsia" w:eastAsiaTheme="majorEastAsia" w:hAnsiTheme="majorEastAsia"/>
            <w:sz w:val="28"/>
            <w:szCs w:val="28"/>
          </w:rPr>
          <w:instrText xml:space="preserve"> PAGE   \* MERGEFORMAT </w:instrText>
        </w:r>
        <w:r w:rsidRPr="00286344">
          <w:rPr>
            <w:rFonts w:asciiTheme="majorEastAsia" w:eastAsiaTheme="majorEastAsia" w:hAnsiTheme="majorEastAsia"/>
            <w:sz w:val="28"/>
            <w:szCs w:val="28"/>
          </w:rPr>
          <w:fldChar w:fldCharType="separate"/>
        </w:r>
        <w:r w:rsidR="00C458F8" w:rsidRPr="00C458F8">
          <w:rPr>
            <w:rFonts w:asciiTheme="majorEastAsia" w:eastAsiaTheme="majorEastAsia" w:hAnsiTheme="majorEastAsia"/>
            <w:noProof/>
            <w:sz w:val="28"/>
            <w:szCs w:val="28"/>
            <w:lang w:val="zh-CN"/>
          </w:rPr>
          <w:t>-</w:t>
        </w:r>
        <w:r w:rsidR="00C458F8">
          <w:rPr>
            <w:rFonts w:asciiTheme="majorEastAsia" w:eastAsiaTheme="majorEastAsia" w:hAnsiTheme="majorEastAsia"/>
            <w:noProof/>
            <w:sz w:val="28"/>
            <w:szCs w:val="28"/>
          </w:rPr>
          <w:t xml:space="preserve"> 12 -</w:t>
        </w:r>
        <w:r w:rsidRPr="00286344">
          <w:rPr>
            <w:rFonts w:asciiTheme="majorEastAsia" w:eastAsiaTheme="majorEastAsia" w:hAnsiTheme="majorEastAsia"/>
            <w:sz w:val="28"/>
            <w:szCs w:val="28"/>
          </w:rPr>
          <w:fldChar w:fldCharType="end"/>
        </w:r>
      </w:p>
    </w:sdtContent>
  </w:sdt>
  <w:p w:rsidR="0039052B" w:rsidRDefault="0039052B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9495179"/>
      <w:docPartObj>
        <w:docPartGallery w:val="Page Numbers (Bottom of Page)"/>
        <w:docPartUnique/>
      </w:docPartObj>
    </w:sdtPr>
    <w:sdtEndPr>
      <w:rPr>
        <w:rFonts w:asciiTheme="minorEastAsia" w:eastAsiaTheme="minorEastAsia" w:hAnsiTheme="minorEastAsia"/>
        <w:sz w:val="28"/>
        <w:szCs w:val="28"/>
      </w:rPr>
    </w:sdtEndPr>
    <w:sdtContent>
      <w:p w:rsidR="0084209E" w:rsidRPr="0084209E" w:rsidRDefault="0039052B">
        <w:pPr>
          <w:pStyle w:val="a7"/>
          <w:jc w:val="right"/>
          <w:rPr>
            <w:rFonts w:asciiTheme="majorEastAsia" w:eastAsiaTheme="majorEastAsia" w:hAnsiTheme="majorEastAsia"/>
            <w:sz w:val="28"/>
            <w:szCs w:val="28"/>
          </w:rPr>
        </w:pPr>
        <w:r w:rsidRPr="00286344"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 w:rsidR="0084209E" w:rsidRPr="00286344">
          <w:rPr>
            <w:rFonts w:asciiTheme="minorEastAsia" w:eastAsiaTheme="minorEastAsia" w:hAnsiTheme="minorEastAsia"/>
            <w:sz w:val="28"/>
            <w:szCs w:val="28"/>
          </w:rPr>
          <w:instrText xml:space="preserve"> PAGE   \* MERGEFORMAT </w:instrText>
        </w:r>
        <w:r w:rsidRPr="00286344"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C458F8" w:rsidRPr="00C458F8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-</w:t>
        </w:r>
        <w:r w:rsidR="00C458F8">
          <w:rPr>
            <w:rFonts w:asciiTheme="minorEastAsia" w:eastAsiaTheme="minorEastAsia" w:hAnsiTheme="minorEastAsia"/>
            <w:noProof/>
            <w:sz w:val="28"/>
            <w:szCs w:val="28"/>
          </w:rPr>
          <w:t xml:space="preserve"> 11 -</w:t>
        </w:r>
        <w:r w:rsidRPr="00286344"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:rsidR="0039052B" w:rsidRDefault="0039052B" w:rsidP="00982AA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1C1D" w:rsidRDefault="00C81C1D" w:rsidP="00C81C1D">
      <w:r>
        <w:separator/>
      </w:r>
    </w:p>
    <w:p w:rsidR="0039052B" w:rsidRDefault="0039052B"/>
    <w:p w:rsidR="0039052B" w:rsidRDefault="0039052B" w:rsidP="00982AA8"/>
  </w:footnote>
  <w:footnote w:type="continuationSeparator" w:id="1">
    <w:p w:rsidR="00C81C1D" w:rsidRDefault="00C81C1D" w:rsidP="00C81C1D">
      <w:r>
        <w:continuationSeparator/>
      </w:r>
    </w:p>
    <w:p w:rsidR="0039052B" w:rsidRDefault="0039052B"/>
    <w:p w:rsidR="0039052B" w:rsidRDefault="0039052B" w:rsidP="00982AA8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TrueTypeFonts/>
  <w:bordersDoNotSurroundHeader/>
  <w:bordersDoNotSurroundFooter/>
  <w:proofState w:spelling="clean" w:grammar="clean"/>
  <w:defaultTabStop w:val="420"/>
  <w:evenAndOddHeaders/>
  <w:drawingGridHorizontalSpacing w:val="103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docVars>
    <w:docVar w:name="commondata" w:val="eyJoZGlkIjoiMTUyYTI1ZWI3YTg4YjY1M2UyMWYyMDk4ZmJiMTM4M2QifQ=="/>
  </w:docVars>
  <w:rsids>
    <w:rsidRoot w:val="78D861E0"/>
    <w:rsid w:val="00005C19"/>
    <w:rsid w:val="00006494"/>
    <w:rsid w:val="000079E8"/>
    <w:rsid w:val="000168BA"/>
    <w:rsid w:val="000205CA"/>
    <w:rsid w:val="00031580"/>
    <w:rsid w:val="00052D96"/>
    <w:rsid w:val="00056E21"/>
    <w:rsid w:val="0007661F"/>
    <w:rsid w:val="00080887"/>
    <w:rsid w:val="00096958"/>
    <w:rsid w:val="000A131B"/>
    <w:rsid w:val="000A1A40"/>
    <w:rsid w:val="000B5693"/>
    <w:rsid w:val="000B59EF"/>
    <w:rsid w:val="000D5336"/>
    <w:rsid w:val="000D6D1D"/>
    <w:rsid w:val="000D762D"/>
    <w:rsid w:val="0010231E"/>
    <w:rsid w:val="001050C5"/>
    <w:rsid w:val="00105A33"/>
    <w:rsid w:val="0011434C"/>
    <w:rsid w:val="00130D21"/>
    <w:rsid w:val="001318A3"/>
    <w:rsid w:val="00131D2C"/>
    <w:rsid w:val="00143020"/>
    <w:rsid w:val="001434EF"/>
    <w:rsid w:val="0015445B"/>
    <w:rsid w:val="00160AC9"/>
    <w:rsid w:val="00162989"/>
    <w:rsid w:val="00165880"/>
    <w:rsid w:val="001667FF"/>
    <w:rsid w:val="0018113B"/>
    <w:rsid w:val="001B420F"/>
    <w:rsid w:val="001B7B02"/>
    <w:rsid w:val="001D067D"/>
    <w:rsid w:val="001F07FB"/>
    <w:rsid w:val="00200371"/>
    <w:rsid w:val="00201E3F"/>
    <w:rsid w:val="00212C5A"/>
    <w:rsid w:val="002153D0"/>
    <w:rsid w:val="002168CC"/>
    <w:rsid w:val="0022709E"/>
    <w:rsid w:val="002276ED"/>
    <w:rsid w:val="002314A4"/>
    <w:rsid w:val="0024234B"/>
    <w:rsid w:val="00252021"/>
    <w:rsid w:val="00263988"/>
    <w:rsid w:val="00275770"/>
    <w:rsid w:val="00277583"/>
    <w:rsid w:val="002830AC"/>
    <w:rsid w:val="00286344"/>
    <w:rsid w:val="002939E1"/>
    <w:rsid w:val="00295842"/>
    <w:rsid w:val="002B0FF5"/>
    <w:rsid w:val="002B55ED"/>
    <w:rsid w:val="002B7CFB"/>
    <w:rsid w:val="002D0B4B"/>
    <w:rsid w:val="002D2604"/>
    <w:rsid w:val="002E64D3"/>
    <w:rsid w:val="00314D47"/>
    <w:rsid w:val="00326F13"/>
    <w:rsid w:val="00333799"/>
    <w:rsid w:val="00335332"/>
    <w:rsid w:val="00345787"/>
    <w:rsid w:val="003470B4"/>
    <w:rsid w:val="00351069"/>
    <w:rsid w:val="003655DF"/>
    <w:rsid w:val="00371B2D"/>
    <w:rsid w:val="003729D0"/>
    <w:rsid w:val="003742CA"/>
    <w:rsid w:val="00384EC0"/>
    <w:rsid w:val="0039052B"/>
    <w:rsid w:val="003B37C8"/>
    <w:rsid w:val="003C39FD"/>
    <w:rsid w:val="003D0669"/>
    <w:rsid w:val="003E036F"/>
    <w:rsid w:val="003E1AB5"/>
    <w:rsid w:val="003F5CC0"/>
    <w:rsid w:val="00405765"/>
    <w:rsid w:val="00414BEC"/>
    <w:rsid w:val="00415AC0"/>
    <w:rsid w:val="00421FBA"/>
    <w:rsid w:val="00435F2A"/>
    <w:rsid w:val="0043789E"/>
    <w:rsid w:val="00437A62"/>
    <w:rsid w:val="004545CE"/>
    <w:rsid w:val="00465D04"/>
    <w:rsid w:val="00476EF3"/>
    <w:rsid w:val="004840A6"/>
    <w:rsid w:val="00492529"/>
    <w:rsid w:val="004A59C2"/>
    <w:rsid w:val="004B483C"/>
    <w:rsid w:val="004C124B"/>
    <w:rsid w:val="004C1EA0"/>
    <w:rsid w:val="004C5C15"/>
    <w:rsid w:val="004D1077"/>
    <w:rsid w:val="004D61F4"/>
    <w:rsid w:val="004E12F1"/>
    <w:rsid w:val="004E49C6"/>
    <w:rsid w:val="004E6532"/>
    <w:rsid w:val="004F26E7"/>
    <w:rsid w:val="004F5B7E"/>
    <w:rsid w:val="004F602C"/>
    <w:rsid w:val="0050256B"/>
    <w:rsid w:val="00502A93"/>
    <w:rsid w:val="00503DAF"/>
    <w:rsid w:val="005046EB"/>
    <w:rsid w:val="00533003"/>
    <w:rsid w:val="005330F8"/>
    <w:rsid w:val="00536174"/>
    <w:rsid w:val="00536881"/>
    <w:rsid w:val="005404AF"/>
    <w:rsid w:val="005410CC"/>
    <w:rsid w:val="0056059E"/>
    <w:rsid w:val="00571A14"/>
    <w:rsid w:val="00574C71"/>
    <w:rsid w:val="00577A4A"/>
    <w:rsid w:val="0058191C"/>
    <w:rsid w:val="005835B9"/>
    <w:rsid w:val="00585C2B"/>
    <w:rsid w:val="00586284"/>
    <w:rsid w:val="005873CA"/>
    <w:rsid w:val="00592C29"/>
    <w:rsid w:val="005A347B"/>
    <w:rsid w:val="005C3B31"/>
    <w:rsid w:val="005C5641"/>
    <w:rsid w:val="005D37FA"/>
    <w:rsid w:val="005D5EE8"/>
    <w:rsid w:val="005E4694"/>
    <w:rsid w:val="005E6F73"/>
    <w:rsid w:val="005F7F18"/>
    <w:rsid w:val="0060187F"/>
    <w:rsid w:val="00604622"/>
    <w:rsid w:val="00604B0A"/>
    <w:rsid w:val="00605EB3"/>
    <w:rsid w:val="006060F6"/>
    <w:rsid w:val="00611418"/>
    <w:rsid w:val="0061446E"/>
    <w:rsid w:val="006236DD"/>
    <w:rsid w:val="00623A6F"/>
    <w:rsid w:val="006259C5"/>
    <w:rsid w:val="006424CE"/>
    <w:rsid w:val="006440E5"/>
    <w:rsid w:val="00644E32"/>
    <w:rsid w:val="0064659C"/>
    <w:rsid w:val="00655B89"/>
    <w:rsid w:val="00666E8E"/>
    <w:rsid w:val="00670E3A"/>
    <w:rsid w:val="006837C5"/>
    <w:rsid w:val="00690ADC"/>
    <w:rsid w:val="00695BB2"/>
    <w:rsid w:val="006C0F0D"/>
    <w:rsid w:val="006C44E9"/>
    <w:rsid w:val="006C5486"/>
    <w:rsid w:val="006E01F7"/>
    <w:rsid w:val="006E439D"/>
    <w:rsid w:val="006E718C"/>
    <w:rsid w:val="006E75B9"/>
    <w:rsid w:val="00705BFC"/>
    <w:rsid w:val="00706EEE"/>
    <w:rsid w:val="00714CA5"/>
    <w:rsid w:val="00715503"/>
    <w:rsid w:val="00726521"/>
    <w:rsid w:val="00726BDD"/>
    <w:rsid w:val="00732E0C"/>
    <w:rsid w:val="00736F78"/>
    <w:rsid w:val="00743891"/>
    <w:rsid w:val="00743F95"/>
    <w:rsid w:val="00761DD2"/>
    <w:rsid w:val="00781751"/>
    <w:rsid w:val="00785401"/>
    <w:rsid w:val="007B5270"/>
    <w:rsid w:val="007C7DBC"/>
    <w:rsid w:val="007D60E9"/>
    <w:rsid w:val="007E37F5"/>
    <w:rsid w:val="007E38C2"/>
    <w:rsid w:val="007E6EAA"/>
    <w:rsid w:val="007F3962"/>
    <w:rsid w:val="00803B58"/>
    <w:rsid w:val="00803C35"/>
    <w:rsid w:val="00807A2E"/>
    <w:rsid w:val="00812AFF"/>
    <w:rsid w:val="0082063B"/>
    <w:rsid w:val="0082094C"/>
    <w:rsid w:val="008237B3"/>
    <w:rsid w:val="008266C8"/>
    <w:rsid w:val="008332E6"/>
    <w:rsid w:val="0084209E"/>
    <w:rsid w:val="00847246"/>
    <w:rsid w:val="00852B7D"/>
    <w:rsid w:val="00853EEC"/>
    <w:rsid w:val="008546B8"/>
    <w:rsid w:val="00856F4F"/>
    <w:rsid w:val="00861F09"/>
    <w:rsid w:val="00865AA2"/>
    <w:rsid w:val="008721C8"/>
    <w:rsid w:val="008849D1"/>
    <w:rsid w:val="008A5DAA"/>
    <w:rsid w:val="008B4D02"/>
    <w:rsid w:val="008D35FB"/>
    <w:rsid w:val="008D5B82"/>
    <w:rsid w:val="008E0D7A"/>
    <w:rsid w:val="008E18A2"/>
    <w:rsid w:val="008E6113"/>
    <w:rsid w:val="00906442"/>
    <w:rsid w:val="00915A1E"/>
    <w:rsid w:val="00916A87"/>
    <w:rsid w:val="009252D9"/>
    <w:rsid w:val="00933F4E"/>
    <w:rsid w:val="009347D3"/>
    <w:rsid w:val="00934BE5"/>
    <w:rsid w:val="00936506"/>
    <w:rsid w:val="00982AA8"/>
    <w:rsid w:val="009877FB"/>
    <w:rsid w:val="009914E4"/>
    <w:rsid w:val="009959B9"/>
    <w:rsid w:val="009A1CFA"/>
    <w:rsid w:val="009A3ADF"/>
    <w:rsid w:val="009B4684"/>
    <w:rsid w:val="009C5789"/>
    <w:rsid w:val="009C7B3E"/>
    <w:rsid w:val="009D366E"/>
    <w:rsid w:val="009E6BEE"/>
    <w:rsid w:val="00A00143"/>
    <w:rsid w:val="00A009AF"/>
    <w:rsid w:val="00A06F7A"/>
    <w:rsid w:val="00A1435F"/>
    <w:rsid w:val="00A170B9"/>
    <w:rsid w:val="00A32E5D"/>
    <w:rsid w:val="00A4100B"/>
    <w:rsid w:val="00A54D0E"/>
    <w:rsid w:val="00A5569D"/>
    <w:rsid w:val="00A55E95"/>
    <w:rsid w:val="00A601F9"/>
    <w:rsid w:val="00A6101A"/>
    <w:rsid w:val="00A62158"/>
    <w:rsid w:val="00A8345E"/>
    <w:rsid w:val="00AA4AE1"/>
    <w:rsid w:val="00AB1A43"/>
    <w:rsid w:val="00AB3E0F"/>
    <w:rsid w:val="00AB6B49"/>
    <w:rsid w:val="00AB7E6C"/>
    <w:rsid w:val="00AC046D"/>
    <w:rsid w:val="00AE612E"/>
    <w:rsid w:val="00AF5B9B"/>
    <w:rsid w:val="00B00C6C"/>
    <w:rsid w:val="00B27594"/>
    <w:rsid w:val="00B34EFA"/>
    <w:rsid w:val="00B415C5"/>
    <w:rsid w:val="00B51B54"/>
    <w:rsid w:val="00B55E50"/>
    <w:rsid w:val="00B635C1"/>
    <w:rsid w:val="00B72428"/>
    <w:rsid w:val="00B73FD0"/>
    <w:rsid w:val="00B85171"/>
    <w:rsid w:val="00B85172"/>
    <w:rsid w:val="00B8682A"/>
    <w:rsid w:val="00B871DF"/>
    <w:rsid w:val="00B90FD3"/>
    <w:rsid w:val="00B935EE"/>
    <w:rsid w:val="00B954E3"/>
    <w:rsid w:val="00BB405E"/>
    <w:rsid w:val="00BB4904"/>
    <w:rsid w:val="00BD4C61"/>
    <w:rsid w:val="00BE1A77"/>
    <w:rsid w:val="00BF1390"/>
    <w:rsid w:val="00C014D7"/>
    <w:rsid w:val="00C03405"/>
    <w:rsid w:val="00C11F7D"/>
    <w:rsid w:val="00C20610"/>
    <w:rsid w:val="00C25D2A"/>
    <w:rsid w:val="00C4369B"/>
    <w:rsid w:val="00C458F8"/>
    <w:rsid w:val="00C54261"/>
    <w:rsid w:val="00C6480E"/>
    <w:rsid w:val="00C74EE0"/>
    <w:rsid w:val="00C81C1D"/>
    <w:rsid w:val="00C85D3B"/>
    <w:rsid w:val="00C93AEF"/>
    <w:rsid w:val="00CA08DE"/>
    <w:rsid w:val="00CA0F89"/>
    <w:rsid w:val="00CA456C"/>
    <w:rsid w:val="00CC2A44"/>
    <w:rsid w:val="00CC3403"/>
    <w:rsid w:val="00CC52FB"/>
    <w:rsid w:val="00CD036F"/>
    <w:rsid w:val="00CD1D4D"/>
    <w:rsid w:val="00CD31B2"/>
    <w:rsid w:val="00CD3B4D"/>
    <w:rsid w:val="00CD4826"/>
    <w:rsid w:val="00CF0713"/>
    <w:rsid w:val="00CF78D1"/>
    <w:rsid w:val="00CF79C2"/>
    <w:rsid w:val="00D05120"/>
    <w:rsid w:val="00D17373"/>
    <w:rsid w:val="00D17F50"/>
    <w:rsid w:val="00D22F53"/>
    <w:rsid w:val="00D31429"/>
    <w:rsid w:val="00D378F9"/>
    <w:rsid w:val="00D44061"/>
    <w:rsid w:val="00D4430F"/>
    <w:rsid w:val="00D4579E"/>
    <w:rsid w:val="00D45D5A"/>
    <w:rsid w:val="00D46818"/>
    <w:rsid w:val="00D46CCE"/>
    <w:rsid w:val="00D75729"/>
    <w:rsid w:val="00D75F19"/>
    <w:rsid w:val="00D85919"/>
    <w:rsid w:val="00D96C3E"/>
    <w:rsid w:val="00DA122E"/>
    <w:rsid w:val="00DA5E07"/>
    <w:rsid w:val="00DB1584"/>
    <w:rsid w:val="00DC19CB"/>
    <w:rsid w:val="00DD0525"/>
    <w:rsid w:val="00DD750A"/>
    <w:rsid w:val="00DE1847"/>
    <w:rsid w:val="00DE2C53"/>
    <w:rsid w:val="00DE5504"/>
    <w:rsid w:val="00DE6018"/>
    <w:rsid w:val="00DE7A8C"/>
    <w:rsid w:val="00DF0772"/>
    <w:rsid w:val="00DF1320"/>
    <w:rsid w:val="00E00D08"/>
    <w:rsid w:val="00E0742A"/>
    <w:rsid w:val="00E43E90"/>
    <w:rsid w:val="00E576E3"/>
    <w:rsid w:val="00E706BB"/>
    <w:rsid w:val="00E70ADD"/>
    <w:rsid w:val="00E70F69"/>
    <w:rsid w:val="00E720B2"/>
    <w:rsid w:val="00E8682F"/>
    <w:rsid w:val="00E9192C"/>
    <w:rsid w:val="00E94FC6"/>
    <w:rsid w:val="00EA18F6"/>
    <w:rsid w:val="00EA48A6"/>
    <w:rsid w:val="00EB45A3"/>
    <w:rsid w:val="00EB45F0"/>
    <w:rsid w:val="00EB5F87"/>
    <w:rsid w:val="00EC3A10"/>
    <w:rsid w:val="00EC487E"/>
    <w:rsid w:val="00EC4A32"/>
    <w:rsid w:val="00ED38D4"/>
    <w:rsid w:val="00EF3052"/>
    <w:rsid w:val="00EF510D"/>
    <w:rsid w:val="00F034D9"/>
    <w:rsid w:val="00F10750"/>
    <w:rsid w:val="00F1678C"/>
    <w:rsid w:val="00F17CAA"/>
    <w:rsid w:val="00F20CC5"/>
    <w:rsid w:val="00F26C8D"/>
    <w:rsid w:val="00F40E19"/>
    <w:rsid w:val="00F413F4"/>
    <w:rsid w:val="00F50043"/>
    <w:rsid w:val="00F50903"/>
    <w:rsid w:val="00F50B74"/>
    <w:rsid w:val="00F549C5"/>
    <w:rsid w:val="00F6638E"/>
    <w:rsid w:val="00F7275C"/>
    <w:rsid w:val="00F73842"/>
    <w:rsid w:val="00F822D9"/>
    <w:rsid w:val="00FB037B"/>
    <w:rsid w:val="00FB34B4"/>
    <w:rsid w:val="00FD7C1B"/>
    <w:rsid w:val="00FE1481"/>
    <w:rsid w:val="00FE1BD3"/>
    <w:rsid w:val="00FE4032"/>
    <w:rsid w:val="00FF063E"/>
    <w:rsid w:val="033C261D"/>
    <w:rsid w:val="04265874"/>
    <w:rsid w:val="04DD5D12"/>
    <w:rsid w:val="053768BE"/>
    <w:rsid w:val="0C272694"/>
    <w:rsid w:val="0C637E81"/>
    <w:rsid w:val="0CAC05C5"/>
    <w:rsid w:val="0D9B354A"/>
    <w:rsid w:val="0DD547D2"/>
    <w:rsid w:val="11386DF9"/>
    <w:rsid w:val="13B65293"/>
    <w:rsid w:val="149B3D71"/>
    <w:rsid w:val="157F78DA"/>
    <w:rsid w:val="164714AE"/>
    <w:rsid w:val="16C41D61"/>
    <w:rsid w:val="18A06265"/>
    <w:rsid w:val="198F5284"/>
    <w:rsid w:val="19F94F44"/>
    <w:rsid w:val="1BAB620E"/>
    <w:rsid w:val="1BCF7CC9"/>
    <w:rsid w:val="1D0919F7"/>
    <w:rsid w:val="20312E79"/>
    <w:rsid w:val="21287567"/>
    <w:rsid w:val="214450E7"/>
    <w:rsid w:val="223034CD"/>
    <w:rsid w:val="22AD3A51"/>
    <w:rsid w:val="241B4550"/>
    <w:rsid w:val="24461A50"/>
    <w:rsid w:val="24C14425"/>
    <w:rsid w:val="26A455A6"/>
    <w:rsid w:val="29402575"/>
    <w:rsid w:val="29F302C0"/>
    <w:rsid w:val="2BCA6899"/>
    <w:rsid w:val="2CF9552F"/>
    <w:rsid w:val="2DA336ED"/>
    <w:rsid w:val="2DEA131C"/>
    <w:rsid w:val="2FF06E7E"/>
    <w:rsid w:val="2FF21711"/>
    <w:rsid w:val="31B771AB"/>
    <w:rsid w:val="325154C6"/>
    <w:rsid w:val="32E01DED"/>
    <w:rsid w:val="344E43B3"/>
    <w:rsid w:val="36AB311E"/>
    <w:rsid w:val="37EA5323"/>
    <w:rsid w:val="394B7245"/>
    <w:rsid w:val="3A450E3A"/>
    <w:rsid w:val="3CB364FA"/>
    <w:rsid w:val="3D7A5133"/>
    <w:rsid w:val="3E2074EE"/>
    <w:rsid w:val="3F677971"/>
    <w:rsid w:val="41BE0DCC"/>
    <w:rsid w:val="42066020"/>
    <w:rsid w:val="42446DF5"/>
    <w:rsid w:val="44E42227"/>
    <w:rsid w:val="457F4DC9"/>
    <w:rsid w:val="45A21B01"/>
    <w:rsid w:val="47024B89"/>
    <w:rsid w:val="4BBA2C7A"/>
    <w:rsid w:val="4CD07F1D"/>
    <w:rsid w:val="4D2B308B"/>
    <w:rsid w:val="4DAB672B"/>
    <w:rsid w:val="4E1D354F"/>
    <w:rsid w:val="4E8C4529"/>
    <w:rsid w:val="4F2201C2"/>
    <w:rsid w:val="502D56E0"/>
    <w:rsid w:val="510763F8"/>
    <w:rsid w:val="517F7D80"/>
    <w:rsid w:val="51A920A6"/>
    <w:rsid w:val="51B11E13"/>
    <w:rsid w:val="51DB77DD"/>
    <w:rsid w:val="51E1640E"/>
    <w:rsid w:val="5351154A"/>
    <w:rsid w:val="56950F83"/>
    <w:rsid w:val="589C308F"/>
    <w:rsid w:val="5A094754"/>
    <w:rsid w:val="5A8C6F86"/>
    <w:rsid w:val="5C071AD2"/>
    <w:rsid w:val="5E0E0530"/>
    <w:rsid w:val="5E9251E2"/>
    <w:rsid w:val="60FA27C3"/>
    <w:rsid w:val="61722EEF"/>
    <w:rsid w:val="64276CDB"/>
    <w:rsid w:val="64304400"/>
    <w:rsid w:val="67610C0C"/>
    <w:rsid w:val="67FB3838"/>
    <w:rsid w:val="69B85FE7"/>
    <w:rsid w:val="6A7A48B2"/>
    <w:rsid w:val="6BAB08D0"/>
    <w:rsid w:val="6C3E7B0F"/>
    <w:rsid w:val="6CF7006C"/>
    <w:rsid w:val="6E2F6466"/>
    <w:rsid w:val="6E8306AE"/>
    <w:rsid w:val="71182B92"/>
    <w:rsid w:val="717007BD"/>
    <w:rsid w:val="727B4A86"/>
    <w:rsid w:val="73D26A77"/>
    <w:rsid w:val="756754DE"/>
    <w:rsid w:val="75B669A7"/>
    <w:rsid w:val="76263B40"/>
    <w:rsid w:val="77F47F41"/>
    <w:rsid w:val="78D861E0"/>
    <w:rsid w:val="79EC214B"/>
    <w:rsid w:val="7A12326F"/>
    <w:rsid w:val="7B37140C"/>
    <w:rsid w:val="7CD3768C"/>
    <w:rsid w:val="7D2333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Normal Indent" w:semiHidden="0" w:unhideWhenUsed="0" w:qFormat="1"/>
    <w:lsdException w:name="annotation text" w:qFormat="1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annotation reference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Date" w:qFormat="1"/>
    <w:lsdException w:name="Body Text First Indent 2" w:semiHidden="0" w:uiPriority="99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autoRedefine/>
    <w:qFormat/>
    <w:rsid w:val="00C81C1D"/>
    <w:pPr>
      <w:widowControl w:val="0"/>
      <w:jc w:val="both"/>
    </w:pPr>
    <w:rPr>
      <w:kern w:val="2"/>
      <w:sz w:val="21"/>
      <w:szCs w:val="22"/>
    </w:rPr>
  </w:style>
  <w:style w:type="paragraph" w:styleId="3">
    <w:name w:val="heading 3"/>
    <w:basedOn w:val="a"/>
    <w:next w:val="a"/>
    <w:link w:val="3Char"/>
    <w:autoRedefine/>
    <w:qFormat/>
    <w:rsid w:val="00C81C1D"/>
    <w:pPr>
      <w:widowControl/>
      <w:spacing w:before="100" w:beforeAutospacing="1" w:after="100" w:afterAutospacing="1"/>
      <w:jc w:val="left"/>
      <w:outlineLvl w:val="2"/>
    </w:pPr>
    <w:rPr>
      <w:rFonts w:ascii="宋体" w:eastAsia="仿宋_GB2312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autoRedefine/>
    <w:uiPriority w:val="99"/>
    <w:unhideWhenUsed/>
    <w:qFormat/>
    <w:rsid w:val="0084209E"/>
    <w:pPr>
      <w:widowControl w:val="0"/>
      <w:spacing w:line="220" w:lineRule="exact"/>
      <w:ind w:leftChars="200" w:left="411" w:firstLineChars="200" w:firstLine="411"/>
      <w:jc w:val="both"/>
    </w:pPr>
    <w:rPr>
      <w:rFonts w:ascii="Calibri" w:hAnsi="Calibri" w:cs="Calibri"/>
      <w:kern w:val="2"/>
      <w:sz w:val="21"/>
      <w:szCs w:val="21"/>
    </w:rPr>
  </w:style>
  <w:style w:type="paragraph" w:styleId="a3">
    <w:name w:val="Normal Indent"/>
    <w:basedOn w:val="a"/>
    <w:autoRedefine/>
    <w:qFormat/>
    <w:rsid w:val="00C81C1D"/>
    <w:pPr>
      <w:ind w:firstLine="420"/>
    </w:pPr>
  </w:style>
  <w:style w:type="paragraph" w:styleId="a4">
    <w:name w:val="annotation text"/>
    <w:basedOn w:val="a"/>
    <w:autoRedefine/>
    <w:semiHidden/>
    <w:unhideWhenUsed/>
    <w:qFormat/>
    <w:rsid w:val="00C81C1D"/>
    <w:pPr>
      <w:jc w:val="left"/>
    </w:pPr>
  </w:style>
  <w:style w:type="paragraph" w:styleId="a5">
    <w:name w:val="Date"/>
    <w:basedOn w:val="a"/>
    <w:next w:val="a"/>
    <w:link w:val="Char"/>
    <w:autoRedefine/>
    <w:semiHidden/>
    <w:unhideWhenUsed/>
    <w:qFormat/>
    <w:rsid w:val="00C81C1D"/>
    <w:pPr>
      <w:ind w:leftChars="2500" w:left="100"/>
    </w:pPr>
  </w:style>
  <w:style w:type="paragraph" w:styleId="a6">
    <w:name w:val="Balloon Text"/>
    <w:basedOn w:val="a"/>
    <w:link w:val="Char0"/>
    <w:autoRedefine/>
    <w:qFormat/>
    <w:rsid w:val="00C81C1D"/>
    <w:rPr>
      <w:sz w:val="18"/>
      <w:szCs w:val="18"/>
    </w:rPr>
  </w:style>
  <w:style w:type="paragraph" w:styleId="a7">
    <w:name w:val="footer"/>
    <w:basedOn w:val="a"/>
    <w:link w:val="Char1"/>
    <w:autoRedefine/>
    <w:uiPriority w:val="99"/>
    <w:qFormat/>
    <w:rsid w:val="00C81C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2"/>
    <w:autoRedefine/>
    <w:qFormat/>
    <w:rsid w:val="00C81C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autoRedefine/>
    <w:semiHidden/>
    <w:unhideWhenUsed/>
    <w:qFormat/>
    <w:rsid w:val="00C81C1D"/>
    <w:pPr>
      <w:spacing w:beforeAutospacing="1" w:afterAutospacing="1"/>
      <w:jc w:val="left"/>
    </w:pPr>
    <w:rPr>
      <w:kern w:val="0"/>
      <w:sz w:val="24"/>
    </w:rPr>
  </w:style>
  <w:style w:type="character" w:styleId="aa">
    <w:name w:val="annotation reference"/>
    <w:basedOn w:val="a0"/>
    <w:autoRedefine/>
    <w:semiHidden/>
    <w:unhideWhenUsed/>
    <w:qFormat/>
    <w:rsid w:val="00C81C1D"/>
    <w:rPr>
      <w:sz w:val="21"/>
      <w:szCs w:val="21"/>
    </w:rPr>
  </w:style>
  <w:style w:type="character" w:customStyle="1" w:styleId="Char2">
    <w:name w:val="页眉 Char"/>
    <w:basedOn w:val="a0"/>
    <w:link w:val="a8"/>
    <w:autoRedefine/>
    <w:qFormat/>
    <w:rsid w:val="00C81C1D"/>
    <w:rPr>
      <w:kern w:val="2"/>
      <w:sz w:val="18"/>
      <w:szCs w:val="18"/>
    </w:rPr>
  </w:style>
  <w:style w:type="character" w:customStyle="1" w:styleId="Char1">
    <w:name w:val="页脚 Char"/>
    <w:basedOn w:val="a0"/>
    <w:link w:val="a7"/>
    <w:autoRedefine/>
    <w:uiPriority w:val="99"/>
    <w:qFormat/>
    <w:rsid w:val="00C81C1D"/>
    <w:rPr>
      <w:kern w:val="2"/>
      <w:sz w:val="18"/>
      <w:szCs w:val="18"/>
    </w:rPr>
  </w:style>
  <w:style w:type="character" w:customStyle="1" w:styleId="Char0">
    <w:name w:val="批注框文本 Char"/>
    <w:basedOn w:val="a0"/>
    <w:link w:val="a6"/>
    <w:autoRedefine/>
    <w:qFormat/>
    <w:rsid w:val="00C81C1D"/>
    <w:rPr>
      <w:kern w:val="2"/>
      <w:sz w:val="18"/>
      <w:szCs w:val="18"/>
    </w:rPr>
  </w:style>
  <w:style w:type="character" w:customStyle="1" w:styleId="Char">
    <w:name w:val="日期 Char"/>
    <w:basedOn w:val="a0"/>
    <w:link w:val="a5"/>
    <w:autoRedefine/>
    <w:semiHidden/>
    <w:qFormat/>
    <w:rsid w:val="00C81C1D"/>
    <w:rPr>
      <w:kern w:val="2"/>
      <w:sz w:val="21"/>
      <w:szCs w:val="22"/>
    </w:rPr>
  </w:style>
  <w:style w:type="character" w:customStyle="1" w:styleId="3Char">
    <w:name w:val="标题 3 Char"/>
    <w:basedOn w:val="a0"/>
    <w:link w:val="3"/>
    <w:autoRedefine/>
    <w:qFormat/>
    <w:rsid w:val="00C81C1D"/>
    <w:rPr>
      <w:rFonts w:ascii="宋体" w:eastAsia="仿宋_GB2312" w:hAnsi="宋体" w:cs="宋体"/>
      <w:b/>
      <w:bCs/>
      <w:sz w:val="27"/>
      <w:szCs w:val="27"/>
    </w:rPr>
  </w:style>
  <w:style w:type="paragraph" w:customStyle="1" w:styleId="Default">
    <w:name w:val="Default"/>
    <w:autoRedefine/>
    <w:qFormat/>
    <w:rsid w:val="00C81C1D"/>
    <w:pPr>
      <w:widowControl w:val="0"/>
      <w:autoSpaceDE w:val="0"/>
      <w:autoSpaceDN w:val="0"/>
      <w:adjustRightInd w:val="0"/>
    </w:pPr>
    <w:rPr>
      <w:rFonts w:ascii="方正小标宋_GBK" w:hAnsi="方正小标宋_GBK" w:cs="方正小标宋_GBK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12</Pages>
  <Words>4262</Words>
  <Characters>423</Characters>
  <Application>Microsoft Office Word</Application>
  <DocSecurity>0</DocSecurity>
  <Lines>3</Lines>
  <Paragraphs>9</Paragraphs>
  <ScaleCrop>false</ScaleCrop>
  <Company>Microsoft</Company>
  <LinksUpToDate>false</LinksUpToDate>
  <CharactersWithSpaces>4676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天天向上</dc:creator>
  <cp:lastModifiedBy>China</cp:lastModifiedBy>
  <cp:revision>37</cp:revision>
  <cp:lastPrinted>2024-05-24T09:31:00Z</cp:lastPrinted>
  <dcterms:created xsi:type="dcterms:W3CDTF">2024-05-24T08:42:00Z</dcterms:created>
  <dcterms:modified xsi:type="dcterms:W3CDTF">2024-05-24T09:32:00Z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KSOSaveFontToCloudKey">
    <vt:lpwstr>0_embed</vt:lpwstr>
  </property>
  <property fmtid="{D5CDD505-2E9C-101B-9397-08002B2CF9AE}" pid="4" name="ICV">
    <vt:lpwstr>56009E250D47457E81099FF4B1424BC9</vt:lpwstr>
  </property>
</Properties>
</file>