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4046" w:rsidRPr="00F53758" w:rsidRDefault="00E74046" w:rsidP="00E74046">
      <w:pPr>
        <w:spacing w:line="1200" w:lineRule="exact"/>
        <w:ind w:firstLineChars="1000" w:firstLine="3139"/>
        <w:jc w:val="right"/>
        <w:rPr>
          <w:rFonts w:ascii="方正小标宋_GBK" w:eastAsia="方正小标宋_GBK"/>
        </w:rPr>
      </w:pPr>
    </w:p>
    <w:p w:rsidR="00E74046" w:rsidRPr="00F53758" w:rsidRDefault="00E74046" w:rsidP="00E74046">
      <w:pPr>
        <w:spacing w:line="240" w:lineRule="atLeast"/>
        <w:jc w:val="distribute"/>
        <w:rPr>
          <w:rFonts w:ascii="方正小标宋_GBK" w:eastAsia="方正小标宋_GBK" w:hAnsi="华文中宋"/>
          <w:color w:val="FF0000"/>
          <w:spacing w:val="-46"/>
          <w:w w:val="65"/>
          <w:sz w:val="130"/>
          <w:szCs w:val="130"/>
        </w:rPr>
      </w:pPr>
      <w:r w:rsidRPr="00F53758">
        <w:rPr>
          <w:rFonts w:ascii="方正小标宋_GBK" w:eastAsia="方正小标宋_GBK" w:hAnsi="华文中宋" w:hint="eastAsia"/>
          <w:color w:val="FF0000"/>
          <w:spacing w:val="-46"/>
          <w:w w:val="65"/>
          <w:sz w:val="130"/>
          <w:szCs w:val="130"/>
        </w:rPr>
        <w:t>济南市教育局办公室文件</w:t>
      </w:r>
    </w:p>
    <w:p w:rsidR="00E74046" w:rsidRPr="00F53758" w:rsidRDefault="00E74046" w:rsidP="00E74046">
      <w:pPr>
        <w:spacing w:line="760" w:lineRule="exact"/>
      </w:pPr>
    </w:p>
    <w:p w:rsidR="00E74046" w:rsidRPr="00F53758" w:rsidRDefault="00E74046" w:rsidP="00E74046">
      <w:pPr>
        <w:adjustRightInd w:val="0"/>
        <w:snapToGrid w:val="0"/>
        <w:spacing w:line="240" w:lineRule="atLeast"/>
        <w:jc w:val="center"/>
        <w:rPr>
          <w:rFonts w:ascii="仿宋_GB2312" w:hAnsi="华文中宋"/>
          <w:color w:val="000000"/>
          <w:szCs w:val="32"/>
        </w:rPr>
      </w:pPr>
      <w:proofErr w:type="gramStart"/>
      <w:r w:rsidRPr="00F53758">
        <w:rPr>
          <w:rFonts w:ascii="仿宋_GB2312" w:hAnsi="华文中宋" w:hint="eastAsia"/>
          <w:color w:val="000000"/>
          <w:szCs w:val="32"/>
        </w:rPr>
        <w:t>济教办</w:t>
      </w:r>
      <w:proofErr w:type="gramEnd"/>
      <w:r w:rsidRPr="00F53758">
        <w:rPr>
          <w:rFonts w:ascii="仿宋_GB2312" w:hAnsi="华文中宋" w:hint="eastAsia"/>
          <w:color w:val="000000"/>
          <w:szCs w:val="32"/>
        </w:rPr>
        <w:t>〔2022〕</w:t>
      </w:r>
      <w:r>
        <w:rPr>
          <w:rFonts w:ascii="仿宋_GB2312" w:hAnsi="华文中宋" w:hint="eastAsia"/>
          <w:color w:val="000000"/>
          <w:szCs w:val="32"/>
        </w:rPr>
        <w:t>14</w:t>
      </w:r>
      <w:r w:rsidRPr="00F53758">
        <w:rPr>
          <w:rFonts w:ascii="仿宋_GB2312" w:hAnsi="华文中宋" w:hint="eastAsia"/>
          <w:color w:val="000000"/>
          <w:szCs w:val="32"/>
        </w:rPr>
        <w:t>号</w:t>
      </w:r>
    </w:p>
    <w:p w:rsidR="00E74046" w:rsidRPr="00F53758" w:rsidRDefault="00E74046" w:rsidP="00E74046">
      <w:pPr>
        <w:spacing w:line="200" w:lineRule="exact"/>
        <w:jc w:val="center"/>
        <w:rPr>
          <w:rFonts w:hAnsi="华文中宋"/>
          <w:bCs/>
          <w:sz w:val="18"/>
          <w:szCs w:val="18"/>
        </w:rPr>
      </w:pPr>
    </w:p>
    <w:p w:rsidR="00E74046" w:rsidRPr="00F53758" w:rsidRDefault="00E74046" w:rsidP="00E74046">
      <w:pPr>
        <w:spacing w:line="660" w:lineRule="exact"/>
        <w:jc w:val="center"/>
        <w:rPr>
          <w:rFonts w:ascii="华文中宋" w:eastAsia="华文中宋" w:hAnsi="华文中宋"/>
          <w:w w:val="95"/>
          <w:sz w:val="44"/>
          <w:szCs w:val="44"/>
        </w:rPr>
      </w:pPr>
      <w:r w:rsidRPr="00F53758">
        <w:rPr>
          <w:noProof/>
        </w:rPr>
        <mc:AlternateContent>
          <mc:Choice Requires="wps">
            <w:drawing>
              <wp:anchor distT="4294967293" distB="4294967293" distL="114300" distR="114300" simplePos="0" relativeHeight="251659264" behindDoc="0" locked="0" layoutInCell="1" allowOverlap="1" wp14:anchorId="2B965AB8" wp14:editId="42231A0A">
                <wp:simplePos x="0" y="0"/>
                <wp:positionH relativeFrom="column">
                  <wp:posOffset>0</wp:posOffset>
                </wp:positionH>
                <wp:positionV relativeFrom="paragraph">
                  <wp:posOffset>-1906</wp:posOffset>
                </wp:positionV>
                <wp:extent cx="5715000" cy="0"/>
                <wp:effectExtent l="0" t="0" r="19050" b="19050"/>
                <wp:wrapNone/>
                <wp:docPr id="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" strokecolor="red" strokeweight="1.75pt"/>
            </w:pict>
          </mc:Fallback>
        </mc:AlternateContent>
      </w:r>
      <w:r w:rsidRPr="00F53758">
        <w:rPr>
          <w:color w:val="FF0000"/>
        </w:rPr>
        <w:tab/>
      </w:r>
    </w:p>
    <w:p w:rsidR="00525E1D" w:rsidRPr="008D2CAF" w:rsidRDefault="00471C32" w:rsidP="008D2CAF">
      <w:pPr>
        <w:pStyle w:val="a8"/>
        <w:adjustRightInd w:val="0"/>
        <w:snapToGrid w:val="0"/>
        <w:spacing w:line="700" w:lineRule="exact"/>
        <w:ind w:firstLine="0"/>
        <w:jc w:val="center"/>
        <w:rPr>
          <w:rFonts w:ascii="方正小标宋_GBK" w:eastAsia="方正小标宋_GBK" w:hAnsi="方正小标宋简体" w:cs="方正小标宋简体" w:hint="eastAsia"/>
          <w:snapToGrid w:val="0"/>
          <w:kern w:val="0"/>
          <w:sz w:val="44"/>
          <w:szCs w:val="22"/>
        </w:rPr>
      </w:pPr>
      <w:r w:rsidRPr="008D2CAF">
        <w:rPr>
          <w:rFonts w:ascii="方正小标宋_GBK" w:eastAsia="方正小标宋_GBK" w:hAnsi="方正小标宋简体" w:cs="方正小标宋简体" w:hint="eastAsia"/>
          <w:snapToGrid w:val="0"/>
          <w:kern w:val="0"/>
          <w:sz w:val="44"/>
          <w:szCs w:val="22"/>
        </w:rPr>
        <w:t>关于印发济南市2022年初中学生毕业评价及</w:t>
      </w:r>
    </w:p>
    <w:p w:rsidR="00525E1D" w:rsidRPr="008D2CAF" w:rsidRDefault="00471C32" w:rsidP="008D2CAF">
      <w:pPr>
        <w:pStyle w:val="a8"/>
        <w:adjustRightInd w:val="0"/>
        <w:snapToGrid w:val="0"/>
        <w:spacing w:line="700" w:lineRule="exact"/>
        <w:ind w:firstLine="0"/>
        <w:jc w:val="center"/>
        <w:rPr>
          <w:rFonts w:ascii="方正小标宋_GBK" w:eastAsia="方正小标宋_GBK" w:hAnsi="方正小标宋简体" w:cs="方正小标宋简体" w:hint="eastAsia"/>
          <w:snapToGrid w:val="0"/>
          <w:kern w:val="0"/>
          <w:sz w:val="44"/>
          <w:szCs w:val="22"/>
        </w:rPr>
      </w:pPr>
      <w:r w:rsidRPr="008D2CAF">
        <w:rPr>
          <w:rFonts w:ascii="方正小标宋_GBK" w:eastAsia="方正小标宋_GBK" w:hAnsi="方正小标宋简体" w:cs="方正小标宋简体" w:hint="eastAsia"/>
          <w:snapToGrid w:val="0"/>
          <w:kern w:val="0"/>
          <w:sz w:val="44"/>
          <w:szCs w:val="22"/>
        </w:rPr>
        <w:t>学业水平考试实施意见的通知</w:t>
      </w:r>
    </w:p>
    <w:p w:rsidR="00525E1D" w:rsidRDefault="00525E1D">
      <w:pPr>
        <w:adjustRightInd w:val="0"/>
        <w:snapToGrid w:val="0"/>
        <w:spacing w:line="600" w:lineRule="exact"/>
        <w:rPr>
          <w:rFonts w:ascii="仿宋_GB2312" w:hAnsi="仿宋_GB2312"/>
          <w:kern w:val="0"/>
        </w:rPr>
      </w:pPr>
    </w:p>
    <w:p w:rsidR="00525E1D" w:rsidRDefault="00525E1D">
      <w:pPr>
        <w:adjustRightInd w:val="0"/>
        <w:snapToGrid w:val="0"/>
        <w:spacing w:line="600" w:lineRule="exact"/>
        <w:ind w:firstLineChars="200" w:firstLine="628"/>
        <w:rPr>
          <w:rFonts w:ascii="仿宋_GB2312" w:hAnsi="仿宋_GB2312"/>
          <w:kern w:val="0"/>
        </w:rPr>
      </w:pPr>
    </w:p>
    <w:p w:rsidR="00525E1D" w:rsidRDefault="00471C32">
      <w:pPr>
        <w:spacing w:line="600" w:lineRule="exact"/>
        <w:rPr>
          <w:rFonts w:ascii="仿宋_GB2312" w:hAnsi="仿宋_GB2312"/>
          <w:spacing w:val="-4"/>
          <w:kern w:val="0"/>
          <w:szCs w:val="32"/>
        </w:rPr>
      </w:pPr>
      <w:r>
        <w:rPr>
          <w:rFonts w:ascii="仿宋_GB2312" w:hAnsi="仿宋_GB2312" w:hint="eastAsia"/>
          <w:kern w:val="0"/>
        </w:rPr>
        <w:t>各</w:t>
      </w:r>
      <w:proofErr w:type="gramStart"/>
      <w:r>
        <w:rPr>
          <w:rFonts w:ascii="仿宋_GB2312" w:hAnsi="仿宋_GB2312" w:hint="eastAsia"/>
          <w:kern w:val="0"/>
        </w:rPr>
        <w:t>区县教体局</w:t>
      </w:r>
      <w:proofErr w:type="gramEnd"/>
      <w:r>
        <w:rPr>
          <w:rFonts w:ascii="仿宋_GB2312" w:hAnsi="仿宋_GB2312" w:hint="eastAsia"/>
          <w:kern w:val="0"/>
        </w:rPr>
        <w:t>，</w:t>
      </w:r>
      <w:r>
        <w:rPr>
          <w:rFonts w:ascii="仿宋_GB2312" w:hAnsi="仿宋_GB2312" w:hint="eastAsia"/>
          <w:spacing w:val="-4"/>
          <w:kern w:val="0"/>
          <w:szCs w:val="32"/>
        </w:rPr>
        <w:t>直属有关学校（单位），机关各处室：</w:t>
      </w:r>
    </w:p>
    <w:p w:rsidR="00525E1D" w:rsidRDefault="00471C32">
      <w:pPr>
        <w:widowControl/>
        <w:autoSpaceDN w:val="0"/>
        <w:adjustRightInd w:val="0"/>
        <w:snapToGrid w:val="0"/>
        <w:spacing w:line="600" w:lineRule="exact"/>
        <w:ind w:firstLineChars="200" w:firstLine="628"/>
        <w:rPr>
          <w:rFonts w:ascii="仿宋_GB2312" w:hAnsi="仿宋_GB2312"/>
          <w:kern w:val="0"/>
        </w:rPr>
      </w:pPr>
      <w:r>
        <w:rPr>
          <w:rFonts w:ascii="仿宋_GB2312" w:hAnsi="仿宋_GB2312" w:hint="eastAsia"/>
          <w:kern w:val="0"/>
        </w:rPr>
        <w:t>现将《济南市2022年初中学生毕业评价及学业水平考试实施意见》印发给你们，望认真贯彻执行。</w:t>
      </w:r>
    </w:p>
    <w:p w:rsidR="00525E1D" w:rsidRDefault="00471C32" w:rsidP="00E74046">
      <w:pPr>
        <w:tabs>
          <w:tab w:val="left" w:pos="0"/>
          <w:tab w:val="left" w:pos="6810"/>
        </w:tabs>
        <w:adjustRightInd w:val="0"/>
        <w:snapToGrid w:val="0"/>
        <w:spacing w:line="340" w:lineRule="exact"/>
        <w:ind w:firstLineChars="200" w:firstLine="628"/>
        <w:rPr>
          <w:rFonts w:ascii="仿宋_GB2312" w:hAnsi="仿宋_GB2312"/>
        </w:rPr>
      </w:pPr>
      <w:r>
        <w:rPr>
          <w:rFonts w:ascii="仿宋_GB2312" w:hAnsi="仿宋_GB2312" w:hint="eastAsia"/>
        </w:rPr>
        <w:tab/>
      </w:r>
    </w:p>
    <w:p w:rsidR="00525E1D" w:rsidRDefault="00525E1D">
      <w:pPr>
        <w:tabs>
          <w:tab w:val="left" w:pos="0"/>
          <w:tab w:val="left" w:pos="6810"/>
        </w:tabs>
        <w:adjustRightInd w:val="0"/>
        <w:snapToGrid w:val="0"/>
        <w:spacing w:line="600" w:lineRule="exact"/>
        <w:ind w:firstLineChars="200" w:firstLine="628"/>
        <w:rPr>
          <w:rFonts w:ascii="仿宋_GB2312" w:hAnsi="仿宋_GB2312"/>
        </w:rPr>
      </w:pPr>
    </w:p>
    <w:p w:rsidR="00525E1D" w:rsidRDefault="00525E1D">
      <w:pPr>
        <w:tabs>
          <w:tab w:val="left" w:pos="0"/>
          <w:tab w:val="left" w:pos="6810"/>
        </w:tabs>
        <w:adjustRightInd w:val="0"/>
        <w:snapToGrid w:val="0"/>
        <w:spacing w:line="600" w:lineRule="exact"/>
        <w:ind w:firstLineChars="200" w:firstLine="628"/>
        <w:rPr>
          <w:rFonts w:ascii="仿宋_GB2312" w:hAnsi="仿宋_GB2312"/>
        </w:rPr>
      </w:pPr>
    </w:p>
    <w:p w:rsidR="00525E1D" w:rsidRDefault="00471C32" w:rsidP="008D2CAF">
      <w:pPr>
        <w:tabs>
          <w:tab w:val="left" w:pos="0"/>
        </w:tabs>
        <w:adjustRightInd w:val="0"/>
        <w:snapToGrid w:val="0"/>
        <w:spacing w:line="520" w:lineRule="exact"/>
        <w:ind w:right="942" w:firstLineChars="200" w:firstLine="628"/>
        <w:jc w:val="right"/>
        <w:rPr>
          <w:rFonts w:ascii="仿宋_GB2312" w:hAnsi="仿宋_GB2312"/>
        </w:rPr>
      </w:pPr>
      <w:r>
        <w:rPr>
          <w:rFonts w:ascii="仿宋_GB2312" w:hAnsi="仿宋_GB2312" w:hint="eastAsia"/>
        </w:rPr>
        <w:t xml:space="preserve"> 济南市教育局办公室 </w:t>
      </w:r>
    </w:p>
    <w:p w:rsidR="00525E1D" w:rsidRDefault="008D2CAF">
      <w:pPr>
        <w:pStyle w:val="a8"/>
        <w:adjustRightInd w:val="0"/>
        <w:snapToGrid w:val="0"/>
        <w:spacing w:line="520" w:lineRule="exact"/>
        <w:ind w:firstLine="0"/>
        <w:jc w:val="center"/>
        <w:rPr>
          <w:rFonts w:ascii="仿宋_GB2312" w:hAnsi="仿宋_GB2312" w:hint="eastAsia"/>
        </w:rPr>
      </w:pPr>
      <w:r>
        <w:rPr>
          <w:rFonts w:ascii="仿宋_GB2312" w:hAnsi="仿宋_GB2312" w:hint="eastAsia"/>
        </w:rPr>
        <w:t xml:space="preserve">                      </w:t>
      </w:r>
      <w:r w:rsidR="00471C32">
        <w:rPr>
          <w:rFonts w:ascii="仿宋_GB2312" w:hAnsi="仿宋_GB2312" w:hint="eastAsia"/>
        </w:rPr>
        <w:t xml:space="preserve">     2022年4月</w:t>
      </w:r>
      <w:r w:rsidR="00BB63BE">
        <w:rPr>
          <w:rFonts w:ascii="仿宋_GB2312" w:hAnsi="仿宋_GB2312" w:hint="eastAsia"/>
        </w:rPr>
        <w:t>30</w:t>
      </w:r>
      <w:r w:rsidR="00471C32">
        <w:rPr>
          <w:rFonts w:ascii="仿宋_GB2312" w:hAnsi="仿宋_GB2312" w:hint="eastAsia"/>
        </w:rPr>
        <w:t>日</w:t>
      </w:r>
    </w:p>
    <w:p w:rsidR="00E74046" w:rsidRDefault="00E74046" w:rsidP="008D2CAF">
      <w:pPr>
        <w:pStyle w:val="a8"/>
        <w:adjustRightInd w:val="0"/>
        <w:snapToGrid w:val="0"/>
        <w:spacing w:line="180" w:lineRule="exact"/>
        <w:ind w:firstLine="0"/>
        <w:jc w:val="center"/>
        <w:rPr>
          <w:rFonts w:ascii="仿宋_GB2312" w:hAnsi="仿宋_GB2312"/>
        </w:rPr>
      </w:pPr>
    </w:p>
    <w:p w:rsidR="00E74046" w:rsidRPr="00E74046" w:rsidRDefault="00E74046" w:rsidP="00E74046">
      <w:pPr>
        <w:autoSpaceDE w:val="0"/>
        <w:autoSpaceDN w:val="0"/>
        <w:spacing w:line="600" w:lineRule="exact"/>
        <w:ind w:firstLineChars="200" w:firstLine="628"/>
        <w:jc w:val="left"/>
        <w:rPr>
          <w:rFonts w:ascii="仿宋_GB2312" w:hAnsi="仿宋" w:cs="仿宋_GB2312"/>
          <w:kern w:val="0"/>
          <w:szCs w:val="32"/>
          <w:lang w:val="zh-CN" w:bidi="zh-CN"/>
        </w:rPr>
      </w:pPr>
      <w:r w:rsidRPr="00E74046">
        <w:rPr>
          <w:rFonts w:ascii="仿宋_GB2312" w:hAnsi="仿宋" w:cs="仿宋_GB2312" w:hint="eastAsia"/>
          <w:kern w:val="0"/>
          <w:szCs w:val="32"/>
          <w:lang w:val="zh-CN" w:bidi="zh-CN"/>
        </w:rPr>
        <w:t>（此件公开发布）</w:t>
      </w:r>
    </w:p>
    <w:p w:rsidR="00525E1D" w:rsidRPr="008D2CAF" w:rsidRDefault="00471C32" w:rsidP="008D2CAF">
      <w:pPr>
        <w:pStyle w:val="a8"/>
        <w:adjustRightInd w:val="0"/>
        <w:snapToGrid w:val="0"/>
        <w:spacing w:line="700" w:lineRule="exact"/>
        <w:ind w:firstLine="0"/>
        <w:jc w:val="center"/>
        <w:rPr>
          <w:rFonts w:ascii="方正小标宋_GBK" w:eastAsia="方正小标宋_GBK" w:hAnsi="方正小标宋简体" w:cs="方正小标宋简体" w:hint="eastAsia"/>
          <w:snapToGrid w:val="0"/>
          <w:kern w:val="0"/>
          <w:sz w:val="44"/>
          <w:szCs w:val="22"/>
        </w:rPr>
      </w:pPr>
      <w:r w:rsidRPr="008D2CAF">
        <w:rPr>
          <w:rFonts w:ascii="方正小标宋_GBK" w:eastAsia="方正小标宋_GBK" w:hAnsi="方正小标宋简体" w:cs="方正小标宋简体" w:hint="eastAsia"/>
          <w:snapToGrid w:val="0"/>
          <w:kern w:val="0"/>
          <w:sz w:val="44"/>
          <w:szCs w:val="22"/>
        </w:rPr>
        <w:lastRenderedPageBreak/>
        <w:t>济南市2022年初中学生毕业评价及</w:t>
      </w:r>
    </w:p>
    <w:p w:rsidR="00525E1D" w:rsidRPr="008D2CAF" w:rsidRDefault="00471C32" w:rsidP="008D2CAF">
      <w:pPr>
        <w:adjustRightInd w:val="0"/>
        <w:snapToGrid w:val="0"/>
        <w:spacing w:line="700" w:lineRule="exact"/>
        <w:jc w:val="center"/>
        <w:rPr>
          <w:rFonts w:ascii="方正小标宋_GBK" w:eastAsia="方正小标宋_GBK" w:hAnsi="仿宋_GB2312" w:hint="eastAsia"/>
          <w:kern w:val="0"/>
        </w:rPr>
      </w:pPr>
      <w:r w:rsidRPr="008D2CAF">
        <w:rPr>
          <w:rFonts w:ascii="方正小标宋_GBK" w:eastAsia="方正小标宋_GBK" w:hAnsi="方正小标宋简体" w:cs="方正小标宋简体" w:hint="eastAsia"/>
          <w:snapToGrid w:val="0"/>
          <w:kern w:val="0"/>
          <w:sz w:val="44"/>
          <w:szCs w:val="22"/>
        </w:rPr>
        <w:t>学业水平考试实施意见</w:t>
      </w:r>
    </w:p>
    <w:p w:rsidR="00525E1D" w:rsidRDefault="00525E1D">
      <w:pPr>
        <w:adjustRightInd w:val="0"/>
        <w:snapToGrid w:val="0"/>
        <w:spacing w:line="580" w:lineRule="exact"/>
        <w:ind w:firstLineChars="200" w:firstLine="628"/>
        <w:jc w:val="center"/>
        <w:rPr>
          <w:rFonts w:ascii="楷体_GB2312" w:eastAsia="楷体_GB2312" w:hAnsi="楷体_GB2312" w:cs="楷体_GB2312"/>
          <w:kern w:val="0"/>
        </w:rPr>
      </w:pPr>
    </w:p>
    <w:p w:rsidR="00525E1D" w:rsidRDefault="00471C32" w:rsidP="008D2CAF">
      <w:pPr>
        <w:adjustRightInd w:val="0"/>
        <w:snapToGrid w:val="0"/>
        <w:spacing w:line="600" w:lineRule="exact"/>
        <w:ind w:firstLineChars="200" w:firstLine="628"/>
        <w:rPr>
          <w:rFonts w:ascii="仿宋_GB2312" w:hAnsi="仿宋_GB2312"/>
        </w:rPr>
      </w:pPr>
      <w:r>
        <w:rPr>
          <w:rFonts w:ascii="仿宋_GB2312" w:hAnsi="仿宋_GB2312" w:hint="eastAsia"/>
          <w:kern w:val="0"/>
        </w:rPr>
        <w:t>为全面贯彻党的教育方针，深化基础教育综合改革，促进学生健康全面发展，现就济南市2022年初中学生毕业评价及学业水平考试工作提出如下工作</w:t>
      </w:r>
      <w:r>
        <w:rPr>
          <w:rFonts w:ascii="仿宋_GB2312" w:hAnsi="仿宋_GB2312" w:hint="eastAsia"/>
        </w:rPr>
        <w:t>意见（莱芜区、</w:t>
      </w:r>
      <w:proofErr w:type="gramStart"/>
      <w:r>
        <w:rPr>
          <w:rFonts w:ascii="仿宋_GB2312" w:hAnsi="仿宋_GB2312" w:hint="eastAsia"/>
        </w:rPr>
        <w:t>钢城区</w:t>
      </w:r>
      <w:proofErr w:type="gramEnd"/>
      <w:r>
        <w:rPr>
          <w:rFonts w:ascii="仿宋_GB2312" w:hAnsi="仿宋_GB2312" w:hint="eastAsia"/>
        </w:rPr>
        <w:t>初中学生学业水平考试实施意见另文发布）。</w:t>
      </w:r>
    </w:p>
    <w:p w:rsidR="00525E1D" w:rsidRDefault="00471C32" w:rsidP="008D2CAF">
      <w:pPr>
        <w:pStyle w:val="a8"/>
        <w:adjustRightInd w:val="0"/>
        <w:snapToGrid w:val="0"/>
        <w:spacing w:line="600" w:lineRule="exact"/>
        <w:ind w:firstLineChars="200" w:firstLine="628"/>
        <w:rPr>
          <w:rFonts w:ascii="仿宋" w:eastAsia="仿宋" w:hAnsi="仿宋"/>
        </w:rPr>
      </w:pPr>
      <w:r>
        <w:rPr>
          <w:rFonts w:ascii="黑体" w:eastAsia="黑体" w:hAnsi="黑体" w:hint="eastAsia"/>
        </w:rPr>
        <w:t xml:space="preserve">一、义务教育阶段初中学生毕业评价 </w:t>
      </w:r>
    </w:p>
    <w:p w:rsidR="00525E1D" w:rsidRDefault="00471C32" w:rsidP="008D2CAF">
      <w:pPr>
        <w:tabs>
          <w:tab w:val="left" w:pos="0"/>
        </w:tabs>
        <w:adjustRightInd w:val="0"/>
        <w:snapToGrid w:val="0"/>
        <w:spacing w:line="600" w:lineRule="exact"/>
        <w:ind w:firstLineChars="200" w:firstLine="628"/>
        <w:rPr>
          <w:rFonts w:ascii="仿宋_GB2312" w:hAnsi="仿宋_GB2312"/>
        </w:rPr>
      </w:pPr>
      <w:r>
        <w:rPr>
          <w:rFonts w:ascii="仿宋_GB2312" w:hAnsi="仿宋_GB2312" w:hint="eastAsia"/>
        </w:rPr>
        <w:t>根据基础教育课程改革和初中学生综合素质评价体系要求，初中学生毕业评价结果由学生综合素质评价和学业水平考试（中考）两部分组成。</w:t>
      </w:r>
    </w:p>
    <w:p w:rsidR="00525E1D" w:rsidRDefault="00471C32" w:rsidP="008D2CAF">
      <w:pPr>
        <w:tabs>
          <w:tab w:val="left" w:pos="0"/>
        </w:tabs>
        <w:adjustRightInd w:val="0"/>
        <w:snapToGrid w:val="0"/>
        <w:spacing w:line="600" w:lineRule="exact"/>
        <w:ind w:firstLineChars="200" w:firstLine="628"/>
        <w:rPr>
          <w:rFonts w:ascii="仿宋_GB2312" w:hAnsi="仿宋_GB2312"/>
        </w:rPr>
      </w:pPr>
      <w:r>
        <w:rPr>
          <w:rFonts w:ascii="楷体_GB2312" w:eastAsia="楷体_GB2312" w:hAnsi="楷体" w:hint="eastAsia"/>
        </w:rPr>
        <w:t>（一）综合素质评价。</w:t>
      </w:r>
      <w:r>
        <w:rPr>
          <w:rFonts w:ascii="仿宋_GB2312" w:hAnsi="仿宋_GB2312" w:hint="eastAsia"/>
        </w:rPr>
        <w:t>综合素质评价坚持内容全面、主体多元、方法多样、注重过程、结果客观的原则。学生的综合素质评价包括思想道德、学业水平、合作与交流能力、运动与健康水平、审美与表现等五方面。其中的“学业水平”评价内容主要是针对初中学生在校三年</w:t>
      </w:r>
      <w:proofErr w:type="gramStart"/>
      <w:r>
        <w:rPr>
          <w:rFonts w:ascii="仿宋_GB2312" w:hAnsi="仿宋_GB2312" w:hint="eastAsia"/>
        </w:rPr>
        <w:t>日常各</w:t>
      </w:r>
      <w:proofErr w:type="gramEnd"/>
      <w:r>
        <w:rPr>
          <w:rFonts w:ascii="仿宋_GB2312" w:hAnsi="仿宋_GB2312" w:hint="eastAsia"/>
        </w:rPr>
        <w:t>学科学习成绩的阶段性和过程性评价，包括学生的课堂表现、作业表现、小组学习、活动参与、出勤以及期末考试测评等。</w:t>
      </w:r>
    </w:p>
    <w:p w:rsidR="00525E1D" w:rsidRDefault="00471C32" w:rsidP="008D2CAF">
      <w:pPr>
        <w:tabs>
          <w:tab w:val="left" w:pos="0"/>
        </w:tabs>
        <w:adjustRightInd w:val="0"/>
        <w:snapToGrid w:val="0"/>
        <w:spacing w:line="600" w:lineRule="exact"/>
        <w:ind w:firstLineChars="200" w:firstLine="628"/>
        <w:rPr>
          <w:rFonts w:ascii="仿宋_GB2312" w:hAnsi="仿宋_GB2312"/>
        </w:rPr>
      </w:pPr>
      <w:r>
        <w:rPr>
          <w:rFonts w:ascii="仿宋_GB2312" w:hAnsi="仿宋_GB2312" w:hint="eastAsia"/>
        </w:rPr>
        <w:t>综合素质评价以“等级+描述性评价”的方式呈现。学生综合素质评价以一个学期为一个评定时段，最终的终结性评价形成办法是将学生六个学期的评价结果按照一定权重计算得出结果，按照A、B、C、D、E五个等级确定该生综合素质评价总评成绩</w:t>
      </w:r>
      <w:r>
        <w:rPr>
          <w:rFonts w:ascii="仿宋_GB2312" w:hAnsi="Courier New" w:hint="eastAsia"/>
          <w:szCs w:val="32"/>
        </w:rPr>
        <w:t>。</w:t>
      </w:r>
      <w:r>
        <w:rPr>
          <w:rFonts w:ascii="仿宋_GB2312" w:hAnsi="仿宋_GB2312" w:hint="eastAsia"/>
        </w:rPr>
        <w:t>评价结果由</w:t>
      </w:r>
      <w:r>
        <w:rPr>
          <w:rFonts w:ascii="仿宋_GB2312" w:hAnsi="仿宋_GB2312" w:hint="eastAsia"/>
        </w:rPr>
        <w:lastRenderedPageBreak/>
        <w:t>学生和家长签字确认。</w:t>
      </w:r>
    </w:p>
    <w:p w:rsidR="00525E1D" w:rsidRDefault="00471C32" w:rsidP="008D2CAF">
      <w:pPr>
        <w:tabs>
          <w:tab w:val="left" w:pos="0"/>
        </w:tabs>
        <w:adjustRightInd w:val="0"/>
        <w:snapToGrid w:val="0"/>
        <w:spacing w:line="600" w:lineRule="exact"/>
        <w:ind w:firstLineChars="200" w:firstLine="628"/>
        <w:rPr>
          <w:rFonts w:ascii="仿宋_GB2312" w:hAnsi="仿宋_GB2312"/>
          <w:u w:val="single"/>
        </w:rPr>
      </w:pPr>
      <w:r>
        <w:rPr>
          <w:rFonts w:ascii="仿宋_GB2312" w:hAnsi="仿宋_GB2312" w:hint="eastAsia"/>
        </w:rPr>
        <w:t>综合素质评价成绩是初中学生毕业及升学的重要依据，该成绩为E级的学生不得领取《义务教育证书》。综合素质评价工作由市教育局负责统筹</w:t>
      </w:r>
      <w:r>
        <w:rPr>
          <w:rFonts w:ascii="仿宋_GB2312" w:hAnsi="仿宋_GB2312" w:hint="eastAsia"/>
          <w:szCs w:val="22"/>
        </w:rPr>
        <w:t>，各区县教育行政部门负责管理和监督，具体评价工作由各初中学校负</w:t>
      </w:r>
      <w:r>
        <w:rPr>
          <w:rFonts w:ascii="仿宋_GB2312" w:hAnsi="仿宋_GB2312" w:hint="eastAsia"/>
        </w:rPr>
        <w:t>责组织实施，评价的标准、办法、过程、结果等要全过程公开、公示。</w:t>
      </w:r>
    </w:p>
    <w:p w:rsidR="00525E1D" w:rsidRDefault="00471C32" w:rsidP="008D2CAF">
      <w:pPr>
        <w:adjustRightInd w:val="0"/>
        <w:snapToGrid w:val="0"/>
        <w:spacing w:line="600" w:lineRule="exact"/>
        <w:ind w:firstLineChars="200" w:firstLine="628"/>
        <w:rPr>
          <w:rFonts w:ascii="仿宋_GB2312" w:hAnsi="仿宋_GB2312"/>
          <w:b/>
        </w:rPr>
      </w:pPr>
      <w:r>
        <w:rPr>
          <w:rFonts w:ascii="楷体_GB2312" w:eastAsia="楷体_GB2312" w:hAnsi="楷体" w:hint="eastAsia"/>
        </w:rPr>
        <w:t>（二）学业水平考试（中考）。</w:t>
      </w:r>
      <w:r>
        <w:rPr>
          <w:rFonts w:ascii="仿宋_GB2312" w:hAnsi="仿宋_GB2312" w:hint="eastAsia"/>
        </w:rPr>
        <w:t>初中学业水平考试（中考）是义务教育阶段的终结性考试。考试成绩是初中学生毕业及升学的主要依据，未参加初中学业水平考试（中考）的学生（根据政策规定要求录取的推荐生、直升生除外）不得领取《义务教育证书》。</w:t>
      </w:r>
    </w:p>
    <w:p w:rsidR="00525E1D" w:rsidRDefault="00471C32" w:rsidP="008D2CAF">
      <w:pPr>
        <w:adjustRightInd w:val="0"/>
        <w:snapToGrid w:val="0"/>
        <w:spacing w:line="600" w:lineRule="exact"/>
        <w:ind w:firstLineChars="200" w:firstLine="644"/>
        <w:rPr>
          <w:rFonts w:ascii="仿宋_GB2312" w:hAnsi="仿宋_GB2312"/>
          <w:spacing w:val="4"/>
          <w:kern w:val="0"/>
          <w:szCs w:val="32"/>
        </w:rPr>
      </w:pPr>
      <w:r>
        <w:rPr>
          <w:rFonts w:ascii="仿宋_GB2312" w:hAnsi="Verdana" w:hint="eastAsia"/>
          <w:spacing w:val="4"/>
          <w:szCs w:val="32"/>
        </w:rPr>
        <w:t>初中学业水平考试</w:t>
      </w:r>
      <w:r>
        <w:rPr>
          <w:rFonts w:ascii="仿宋_GB2312" w:hAnsi="仿宋_GB2312" w:hint="eastAsia"/>
          <w:spacing w:val="4"/>
          <w:szCs w:val="32"/>
        </w:rPr>
        <w:t>（中考）范围覆盖国家义务教育课程方案规定的所有科目，其中</w:t>
      </w:r>
      <w:r>
        <w:rPr>
          <w:rFonts w:ascii="仿宋_GB2312" w:hAnsi="仿宋_GB2312" w:hint="eastAsia"/>
          <w:spacing w:val="4"/>
          <w:kern w:val="0"/>
          <w:szCs w:val="32"/>
        </w:rPr>
        <w:t>语文、数学、英语、物理、化学、道德与法治、历史、体育与健康、生物、地理、信息技术等学科为考试科目，综合实验操作（生物、理化实验操作的合并）、音乐、美术、综合实践等为考查科目。</w:t>
      </w:r>
    </w:p>
    <w:p w:rsidR="00525E1D" w:rsidRDefault="00471C32" w:rsidP="008D2CAF">
      <w:pPr>
        <w:adjustRightInd w:val="0"/>
        <w:snapToGrid w:val="0"/>
        <w:spacing w:line="600" w:lineRule="exact"/>
        <w:ind w:firstLineChars="200" w:firstLine="644"/>
        <w:rPr>
          <w:rFonts w:ascii="仿宋_GB2312" w:hAnsi="Courier New"/>
          <w:szCs w:val="32"/>
        </w:rPr>
      </w:pPr>
      <w:r>
        <w:rPr>
          <w:rFonts w:ascii="仿宋_GB2312" w:hAnsi="仿宋_GB2312" w:hint="eastAsia"/>
          <w:spacing w:val="4"/>
          <w:kern w:val="0"/>
          <w:szCs w:val="32"/>
        </w:rPr>
        <w:t>语文、数学、英语、体育与健康学科采用分数评价方式，语文、数学、英语各150分（英语学科含听力测试30分）、体育与健康50分，初中学业水平考试（中考）分数评价部分的总成绩为500</w:t>
      </w:r>
      <w:r>
        <w:rPr>
          <w:rFonts w:ascii="仿宋_GB2312" w:hAnsi="Courier New" w:hint="eastAsia"/>
          <w:szCs w:val="32"/>
        </w:rPr>
        <w:t>分。</w:t>
      </w:r>
    </w:p>
    <w:p w:rsidR="00525E1D" w:rsidRDefault="00471C32" w:rsidP="008D2CAF">
      <w:pPr>
        <w:adjustRightInd w:val="0"/>
        <w:snapToGrid w:val="0"/>
        <w:spacing w:line="600" w:lineRule="exact"/>
        <w:ind w:firstLineChars="200" w:firstLine="628"/>
        <w:rPr>
          <w:rFonts w:ascii="仿宋_GB2312" w:hAnsi="Courier New"/>
          <w:szCs w:val="32"/>
        </w:rPr>
      </w:pPr>
      <w:r>
        <w:rPr>
          <w:rFonts w:ascii="仿宋_GB2312" w:hAnsi="Courier New" w:hint="eastAsia"/>
          <w:szCs w:val="32"/>
        </w:rPr>
        <w:t>物理、化学、道德与法治、历史、生物、地理学科采用等级评价方式，各学科考试卷面分值均为100分，依据全市实考考生卷面成绩位次由高到低划定为A、B、C、D、E五个等级。各等级人数所占比例为：A等级15%、B等级30%、C等级30%、D等级20%、E等</w:t>
      </w:r>
      <w:r>
        <w:rPr>
          <w:rFonts w:ascii="仿宋_GB2312" w:hAnsi="Courier New" w:hint="eastAsia"/>
          <w:szCs w:val="32"/>
        </w:rPr>
        <w:lastRenderedPageBreak/>
        <w:t>级5%。如果等级划定过程中因同分压线考生人数超过上述比例时，将按照实考考生卷面成绩位次由高到低15%、45%、75%、95%最接近的累计比例依次划定A、B、C、D的等级，剩余的为E等级。</w:t>
      </w:r>
    </w:p>
    <w:p w:rsidR="00525E1D" w:rsidRDefault="00471C32" w:rsidP="008D2CAF">
      <w:pPr>
        <w:adjustRightInd w:val="0"/>
        <w:snapToGrid w:val="0"/>
        <w:spacing w:line="600" w:lineRule="exact"/>
        <w:ind w:firstLineChars="200" w:firstLine="628"/>
        <w:rPr>
          <w:rFonts w:ascii="仿宋_GB2312" w:hAnsi="Courier New"/>
          <w:szCs w:val="32"/>
        </w:rPr>
      </w:pPr>
      <w:r>
        <w:rPr>
          <w:rFonts w:ascii="仿宋_GB2312" w:hAnsi="Courier New" w:hint="eastAsia"/>
          <w:szCs w:val="32"/>
        </w:rPr>
        <w:t>信息技术、综合实验操作、音乐、美术、综合实践采用等级评价方式，分为“合格”、“不合格”两个等级。</w:t>
      </w:r>
    </w:p>
    <w:p w:rsidR="00525E1D" w:rsidRDefault="00471C32" w:rsidP="008D2CAF">
      <w:pPr>
        <w:adjustRightInd w:val="0"/>
        <w:snapToGrid w:val="0"/>
        <w:spacing w:line="600" w:lineRule="exact"/>
        <w:ind w:firstLineChars="200" w:firstLine="628"/>
        <w:rPr>
          <w:rFonts w:ascii="仿宋_GB2312" w:hAnsi="Courier New"/>
          <w:szCs w:val="32"/>
        </w:rPr>
      </w:pPr>
      <w:r>
        <w:rPr>
          <w:rFonts w:ascii="仿宋_GB2312" w:hAnsi="Courier New" w:hint="eastAsia"/>
          <w:szCs w:val="32"/>
        </w:rPr>
        <w:t>2021年参加生物、地理学科考试等级为D级（含）以下等级的考生，本着自愿的原则，可参加生物、地理学科的重考，重考后的最高等级为C级（含）。</w:t>
      </w:r>
    </w:p>
    <w:p w:rsidR="00525E1D" w:rsidRDefault="00471C32" w:rsidP="008D2CAF">
      <w:pPr>
        <w:adjustRightInd w:val="0"/>
        <w:snapToGrid w:val="0"/>
        <w:spacing w:line="600" w:lineRule="exact"/>
        <w:ind w:firstLineChars="200" w:firstLine="628"/>
        <w:rPr>
          <w:rFonts w:ascii="黑体" w:eastAsia="黑体" w:hAnsi="黑体"/>
        </w:rPr>
      </w:pPr>
      <w:r>
        <w:rPr>
          <w:rFonts w:ascii="黑体" w:eastAsia="黑体" w:hAnsi="黑体" w:hint="eastAsia"/>
        </w:rPr>
        <w:t>二、初中学业水平考试考</w:t>
      </w:r>
      <w:proofErr w:type="gramStart"/>
      <w:r>
        <w:rPr>
          <w:rFonts w:ascii="黑体" w:eastAsia="黑体" w:hAnsi="黑体" w:hint="eastAsia"/>
        </w:rPr>
        <w:t>务</w:t>
      </w:r>
      <w:proofErr w:type="gramEnd"/>
      <w:r>
        <w:rPr>
          <w:rFonts w:ascii="黑体" w:eastAsia="黑体" w:hAnsi="黑体" w:hint="eastAsia"/>
        </w:rPr>
        <w:t>组织</w:t>
      </w:r>
    </w:p>
    <w:p w:rsidR="00525E1D" w:rsidRDefault="00471C32" w:rsidP="008D2CAF">
      <w:pPr>
        <w:autoSpaceDN w:val="0"/>
        <w:adjustRightInd w:val="0"/>
        <w:snapToGrid w:val="0"/>
        <w:spacing w:line="600" w:lineRule="exact"/>
        <w:ind w:firstLineChars="200" w:firstLine="628"/>
        <w:rPr>
          <w:rFonts w:ascii="楷体_GB2312" w:eastAsia="楷体_GB2312" w:hAnsi="仿宋_GB2312"/>
          <w:kern w:val="0"/>
        </w:rPr>
      </w:pPr>
      <w:r>
        <w:rPr>
          <w:rFonts w:ascii="楷体_GB2312" w:eastAsia="楷体_GB2312" w:hAnsi="仿宋_GB2312" w:hint="eastAsia"/>
          <w:kern w:val="0"/>
        </w:rPr>
        <w:t>（一）考试形式</w:t>
      </w:r>
    </w:p>
    <w:p w:rsidR="00525E1D" w:rsidRDefault="00471C32" w:rsidP="008D2CAF">
      <w:pPr>
        <w:adjustRightInd w:val="0"/>
        <w:snapToGrid w:val="0"/>
        <w:spacing w:line="600" w:lineRule="exact"/>
        <w:ind w:firstLineChars="200" w:firstLine="628"/>
        <w:rPr>
          <w:rFonts w:ascii="仿宋_GB2312" w:hAnsi="仿宋_GB2312"/>
          <w:kern w:val="0"/>
        </w:rPr>
      </w:pPr>
      <w:r>
        <w:rPr>
          <w:rFonts w:ascii="仿宋_GB2312" w:hAnsi="仿宋_GB2312" w:hint="eastAsia"/>
          <w:kern w:val="0"/>
        </w:rPr>
        <w:t>初中学业水平考试（中考）按照“学完即考”的原则，八年级学业水平考试科目为生物、地理；九年级学业水平考试（考查）科目为语文、数学、英语、物理、化学、道德与法治、历史、体育与健康、信息技术、综合实验操作、音乐、美术和综合实践。</w:t>
      </w:r>
    </w:p>
    <w:p w:rsidR="00525E1D" w:rsidRDefault="00471C32" w:rsidP="008D2CAF">
      <w:pPr>
        <w:adjustRightInd w:val="0"/>
        <w:snapToGrid w:val="0"/>
        <w:spacing w:line="600" w:lineRule="exact"/>
        <w:ind w:firstLineChars="200" w:firstLine="628"/>
        <w:rPr>
          <w:rFonts w:ascii="仿宋_GB2312" w:hAnsi="仿宋_GB2312"/>
          <w:kern w:val="0"/>
        </w:rPr>
      </w:pPr>
      <w:r>
        <w:rPr>
          <w:rFonts w:ascii="仿宋_GB2312" w:hAnsi="仿宋_GB2312" w:hint="eastAsia"/>
          <w:kern w:val="0"/>
        </w:rPr>
        <w:t>其中，八年级生物、地理和九年级语文、数学、英语、物理、化学、道德与法治、历史、体育与健康考试评价工作由市教育招生考试</w:t>
      </w:r>
      <w:proofErr w:type="gramStart"/>
      <w:r>
        <w:rPr>
          <w:rFonts w:ascii="仿宋_GB2312" w:hAnsi="仿宋_GB2312" w:hint="eastAsia"/>
          <w:kern w:val="0"/>
        </w:rPr>
        <w:t>院统一</w:t>
      </w:r>
      <w:proofErr w:type="gramEnd"/>
      <w:r>
        <w:rPr>
          <w:rFonts w:ascii="仿宋_GB2312" w:hAnsi="仿宋_GB2312" w:hint="eastAsia"/>
          <w:kern w:val="0"/>
        </w:rPr>
        <w:t>组织实施。信息技术的考试评价工作和综合实验操作、音乐、美术、综合实践等考查科目的评价工作，</w:t>
      </w:r>
      <w:r>
        <w:rPr>
          <w:rFonts w:hint="eastAsia"/>
          <w:w w:val="95"/>
        </w:rPr>
        <w:t>根据市教育招生考试院要求，</w:t>
      </w:r>
      <w:r>
        <w:rPr>
          <w:rFonts w:ascii="仿宋_GB2312" w:hAnsi="仿宋_GB2312" w:hint="eastAsia"/>
          <w:kern w:val="0"/>
        </w:rPr>
        <w:t>在各区县教育行政部门指导下，由各初中学校负责组织实施。</w:t>
      </w:r>
    </w:p>
    <w:p w:rsidR="00525E1D" w:rsidRDefault="00471C32" w:rsidP="008D2CAF">
      <w:pPr>
        <w:adjustRightInd w:val="0"/>
        <w:snapToGrid w:val="0"/>
        <w:spacing w:line="600" w:lineRule="exact"/>
        <w:ind w:firstLineChars="200" w:firstLine="628"/>
        <w:rPr>
          <w:rFonts w:ascii="仿宋_GB2312" w:hAnsi="仿宋_GB2312"/>
          <w:kern w:val="0"/>
        </w:rPr>
      </w:pPr>
      <w:r>
        <w:rPr>
          <w:rFonts w:ascii="仿宋_GB2312" w:hAnsi="仿宋_GB2312" w:hint="eastAsia"/>
          <w:kern w:val="0"/>
        </w:rPr>
        <w:t>体育与健康</w:t>
      </w:r>
      <w:proofErr w:type="gramStart"/>
      <w:r>
        <w:rPr>
          <w:rFonts w:ascii="仿宋_GB2312" w:hAnsi="仿宋_GB2312" w:hint="eastAsia"/>
          <w:kern w:val="0"/>
        </w:rPr>
        <w:t>科目学考成绩</w:t>
      </w:r>
      <w:proofErr w:type="gramEnd"/>
      <w:r>
        <w:rPr>
          <w:rFonts w:ascii="仿宋_GB2312" w:hAnsi="仿宋_GB2312" w:hint="eastAsia"/>
          <w:kern w:val="0"/>
        </w:rPr>
        <w:t>，仍由初中阶段日常体育成绩和集中现场统一测试成绩构成，分值不变。因疫情影响，2022年集中现场统一测试不再进行，相应成绩以满分计算；初中阶段日常体育成绩</w:t>
      </w:r>
      <w:r>
        <w:rPr>
          <w:rFonts w:ascii="仿宋_GB2312" w:hAnsi="仿宋_GB2312" w:hint="eastAsia"/>
          <w:kern w:val="0"/>
        </w:rPr>
        <w:lastRenderedPageBreak/>
        <w:t>由学校按往年要求确定。最终计入</w:t>
      </w:r>
      <w:proofErr w:type="gramStart"/>
      <w:r>
        <w:rPr>
          <w:rFonts w:ascii="仿宋_GB2312" w:hAnsi="仿宋_GB2312" w:hint="eastAsia"/>
          <w:kern w:val="0"/>
        </w:rPr>
        <w:t>初中学考总分</w:t>
      </w:r>
      <w:proofErr w:type="gramEnd"/>
      <w:r>
        <w:rPr>
          <w:rFonts w:ascii="仿宋_GB2312" w:hAnsi="仿宋_GB2312" w:hint="eastAsia"/>
          <w:kern w:val="0"/>
        </w:rPr>
        <w:t>的体育与健康科目成绩折算和计入方法与往年相同。</w:t>
      </w:r>
    </w:p>
    <w:p w:rsidR="00525E1D" w:rsidRDefault="00471C32">
      <w:pPr>
        <w:autoSpaceDN w:val="0"/>
        <w:adjustRightInd w:val="0"/>
        <w:snapToGrid w:val="0"/>
        <w:spacing w:line="640" w:lineRule="exact"/>
        <w:ind w:firstLineChars="200" w:firstLine="628"/>
        <w:rPr>
          <w:rFonts w:ascii="楷体_GB2312" w:eastAsia="楷体_GB2312" w:hAnsi="仿宋_GB2312"/>
          <w:kern w:val="0"/>
        </w:rPr>
      </w:pPr>
      <w:r>
        <w:rPr>
          <w:rFonts w:ascii="楷体_GB2312" w:eastAsia="楷体_GB2312" w:hAnsi="仿宋_GB2312" w:hint="eastAsia"/>
          <w:kern w:val="0"/>
        </w:rPr>
        <w:t>（二）考试时间</w:t>
      </w:r>
    </w:p>
    <w:tbl>
      <w:tblPr>
        <w:tblW w:w="83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8"/>
        <w:gridCol w:w="1481"/>
        <w:gridCol w:w="5916"/>
      </w:tblGrid>
      <w:tr w:rsidR="00525E1D">
        <w:trPr>
          <w:trHeight w:val="567"/>
          <w:jc w:val="center"/>
        </w:trPr>
        <w:tc>
          <w:tcPr>
            <w:tcW w:w="908" w:type="dxa"/>
            <w:vAlign w:val="center"/>
          </w:tcPr>
          <w:p w:rsidR="00525E1D" w:rsidRDefault="00471C32">
            <w:pPr>
              <w:adjustRightInd w:val="0"/>
              <w:snapToGrid w:val="0"/>
              <w:jc w:val="center"/>
              <w:rPr>
                <w:rFonts w:eastAsia="黑体"/>
                <w:sz w:val="28"/>
                <w:szCs w:val="28"/>
              </w:rPr>
            </w:pPr>
            <w:r>
              <w:rPr>
                <w:rFonts w:eastAsia="黑体" w:hint="eastAsia"/>
                <w:sz w:val="28"/>
                <w:szCs w:val="28"/>
              </w:rPr>
              <w:t>年级</w:t>
            </w:r>
          </w:p>
        </w:tc>
        <w:tc>
          <w:tcPr>
            <w:tcW w:w="1481" w:type="dxa"/>
            <w:vAlign w:val="center"/>
          </w:tcPr>
          <w:p w:rsidR="00525E1D" w:rsidRDefault="00471C32">
            <w:pPr>
              <w:adjustRightInd w:val="0"/>
              <w:snapToGrid w:val="0"/>
              <w:jc w:val="center"/>
              <w:rPr>
                <w:rFonts w:eastAsia="黑体"/>
                <w:sz w:val="28"/>
                <w:szCs w:val="28"/>
              </w:rPr>
            </w:pPr>
            <w:r>
              <w:rPr>
                <w:rFonts w:eastAsia="黑体" w:hint="eastAsia"/>
                <w:sz w:val="28"/>
                <w:szCs w:val="28"/>
              </w:rPr>
              <w:t>时间</w:t>
            </w:r>
          </w:p>
        </w:tc>
        <w:tc>
          <w:tcPr>
            <w:tcW w:w="5916" w:type="dxa"/>
            <w:vAlign w:val="center"/>
          </w:tcPr>
          <w:p w:rsidR="00525E1D" w:rsidRDefault="00471C32">
            <w:pPr>
              <w:adjustRightInd w:val="0"/>
              <w:snapToGrid w:val="0"/>
              <w:jc w:val="center"/>
              <w:rPr>
                <w:rFonts w:eastAsia="黑体"/>
                <w:sz w:val="28"/>
                <w:szCs w:val="28"/>
              </w:rPr>
            </w:pPr>
            <w:r>
              <w:rPr>
                <w:rFonts w:eastAsia="黑体" w:hint="eastAsia"/>
                <w:sz w:val="28"/>
                <w:szCs w:val="28"/>
              </w:rPr>
              <w:t>考试科目及时间</w:t>
            </w:r>
          </w:p>
        </w:tc>
      </w:tr>
      <w:tr w:rsidR="00525E1D">
        <w:trPr>
          <w:trHeight w:hRule="exact" w:val="1134"/>
          <w:jc w:val="center"/>
        </w:trPr>
        <w:tc>
          <w:tcPr>
            <w:tcW w:w="908" w:type="dxa"/>
            <w:vMerge w:val="restart"/>
            <w:vAlign w:val="center"/>
          </w:tcPr>
          <w:p w:rsidR="00525E1D" w:rsidRDefault="00471C32">
            <w:pPr>
              <w:adjustRightInd w:val="0"/>
              <w:snapToGrid w:val="0"/>
              <w:jc w:val="center"/>
              <w:rPr>
                <w:rFonts w:ascii="仿宋_GB2312" w:hAnsi="黑体"/>
                <w:sz w:val="28"/>
                <w:szCs w:val="28"/>
              </w:rPr>
            </w:pPr>
            <w:r>
              <w:rPr>
                <w:rFonts w:ascii="仿宋_GB2312" w:hAnsi="黑体" w:hint="eastAsia"/>
                <w:sz w:val="28"/>
                <w:szCs w:val="28"/>
              </w:rPr>
              <w:t>九</w:t>
            </w:r>
          </w:p>
          <w:p w:rsidR="00525E1D" w:rsidRDefault="00471C32">
            <w:pPr>
              <w:adjustRightInd w:val="0"/>
              <w:snapToGrid w:val="0"/>
              <w:jc w:val="center"/>
              <w:rPr>
                <w:rFonts w:ascii="仿宋_GB2312" w:hAnsi="黑体"/>
                <w:sz w:val="28"/>
                <w:szCs w:val="28"/>
              </w:rPr>
            </w:pPr>
            <w:r>
              <w:rPr>
                <w:rFonts w:ascii="仿宋_GB2312" w:hAnsi="黑体" w:hint="eastAsia"/>
                <w:sz w:val="28"/>
                <w:szCs w:val="28"/>
              </w:rPr>
              <w:t>年</w:t>
            </w:r>
          </w:p>
          <w:p w:rsidR="00525E1D" w:rsidRDefault="00471C32">
            <w:pPr>
              <w:adjustRightInd w:val="0"/>
              <w:snapToGrid w:val="0"/>
              <w:jc w:val="center"/>
              <w:rPr>
                <w:rFonts w:ascii="仿宋_GB2312" w:hAnsi="黑体"/>
                <w:sz w:val="28"/>
                <w:szCs w:val="28"/>
              </w:rPr>
            </w:pPr>
            <w:r>
              <w:rPr>
                <w:rFonts w:ascii="仿宋_GB2312" w:hAnsi="黑体" w:hint="eastAsia"/>
                <w:sz w:val="28"/>
                <w:szCs w:val="28"/>
              </w:rPr>
              <w:t>级</w:t>
            </w:r>
          </w:p>
        </w:tc>
        <w:tc>
          <w:tcPr>
            <w:tcW w:w="1481" w:type="dxa"/>
            <w:vAlign w:val="center"/>
          </w:tcPr>
          <w:p w:rsidR="00525E1D" w:rsidRDefault="00471C32">
            <w:pPr>
              <w:adjustRightInd w:val="0"/>
              <w:snapToGrid w:val="0"/>
              <w:jc w:val="center"/>
              <w:rPr>
                <w:rFonts w:ascii="仿宋_GB2312"/>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12</w:t>
            </w:r>
            <w:r>
              <w:rPr>
                <w:rFonts w:ascii="仿宋_GB2312" w:hAnsi="黑体" w:hint="eastAsia"/>
                <w:kern w:val="0"/>
                <w:sz w:val="28"/>
                <w:szCs w:val="28"/>
              </w:rPr>
              <w:t>日</w:t>
            </w:r>
          </w:p>
        </w:tc>
        <w:tc>
          <w:tcPr>
            <w:tcW w:w="5916" w:type="dxa"/>
            <w:vAlign w:val="center"/>
          </w:tcPr>
          <w:p w:rsidR="00525E1D" w:rsidRDefault="00471C32">
            <w:pPr>
              <w:adjustRightInd w:val="0"/>
              <w:snapToGrid w:val="0"/>
              <w:jc w:val="center"/>
              <w:rPr>
                <w:rFonts w:ascii="仿宋_GB2312"/>
                <w:kern w:val="0"/>
                <w:sz w:val="28"/>
                <w:szCs w:val="28"/>
              </w:rPr>
            </w:pPr>
            <w:r>
              <w:rPr>
                <w:rFonts w:ascii="仿宋_GB2312" w:hint="eastAsia"/>
                <w:kern w:val="0"/>
                <w:sz w:val="28"/>
                <w:szCs w:val="28"/>
              </w:rPr>
              <w:t xml:space="preserve"> 9:00-11:00  语文</w:t>
            </w:r>
          </w:p>
          <w:p w:rsidR="00525E1D" w:rsidRDefault="00471C32">
            <w:pPr>
              <w:widowControl/>
              <w:adjustRightInd w:val="0"/>
              <w:snapToGrid w:val="0"/>
              <w:jc w:val="center"/>
              <w:rPr>
                <w:rFonts w:ascii="仿宋_GB2312"/>
                <w:kern w:val="0"/>
                <w:sz w:val="28"/>
                <w:szCs w:val="28"/>
              </w:rPr>
            </w:pPr>
            <w:r>
              <w:rPr>
                <w:rFonts w:ascii="仿宋_GB2312" w:hint="eastAsia"/>
                <w:kern w:val="0"/>
                <w:sz w:val="28"/>
                <w:szCs w:val="28"/>
              </w:rPr>
              <w:t xml:space="preserve">14:30-15:30  </w:t>
            </w:r>
            <w:r>
              <w:rPr>
                <w:rFonts w:ascii="仿宋_GB2312" w:hAnsi="仿宋" w:hint="eastAsia"/>
                <w:kern w:val="0"/>
                <w:sz w:val="28"/>
                <w:szCs w:val="28"/>
              </w:rPr>
              <w:t>物理</w:t>
            </w:r>
          </w:p>
          <w:p w:rsidR="00525E1D" w:rsidRDefault="00471C32">
            <w:pPr>
              <w:adjustRightInd w:val="0"/>
              <w:snapToGrid w:val="0"/>
              <w:jc w:val="center"/>
              <w:rPr>
                <w:rFonts w:ascii="仿宋_GB2312"/>
                <w:kern w:val="0"/>
                <w:sz w:val="28"/>
                <w:szCs w:val="28"/>
              </w:rPr>
            </w:pPr>
            <w:r>
              <w:rPr>
                <w:rFonts w:ascii="仿宋_GB2312" w:hint="eastAsia"/>
                <w:kern w:val="0"/>
                <w:sz w:val="28"/>
                <w:szCs w:val="28"/>
              </w:rPr>
              <w:t xml:space="preserve">16:20-17:20  </w:t>
            </w:r>
            <w:r>
              <w:rPr>
                <w:rFonts w:ascii="仿宋_GB2312" w:hAnsi="仿宋" w:hint="eastAsia"/>
                <w:kern w:val="0"/>
                <w:sz w:val="28"/>
                <w:szCs w:val="28"/>
              </w:rPr>
              <w:t>化学</w:t>
            </w:r>
          </w:p>
        </w:tc>
      </w:tr>
      <w:tr w:rsidR="00525E1D">
        <w:trPr>
          <w:trHeight w:hRule="exact" w:val="1134"/>
          <w:jc w:val="center"/>
        </w:trPr>
        <w:tc>
          <w:tcPr>
            <w:tcW w:w="908" w:type="dxa"/>
            <w:vMerge/>
            <w:vAlign w:val="center"/>
          </w:tcPr>
          <w:p w:rsidR="00525E1D" w:rsidRDefault="00525E1D">
            <w:pPr>
              <w:widowControl/>
              <w:adjustRightInd w:val="0"/>
              <w:snapToGrid w:val="0"/>
              <w:jc w:val="left"/>
              <w:rPr>
                <w:rFonts w:ascii="仿宋_GB2312" w:hAnsi="黑体"/>
                <w:sz w:val="28"/>
                <w:szCs w:val="28"/>
              </w:rPr>
            </w:pPr>
          </w:p>
        </w:tc>
        <w:tc>
          <w:tcPr>
            <w:tcW w:w="1481" w:type="dxa"/>
            <w:vAlign w:val="center"/>
          </w:tcPr>
          <w:p w:rsidR="00525E1D" w:rsidRDefault="00471C32">
            <w:pPr>
              <w:adjustRightInd w:val="0"/>
              <w:snapToGrid w:val="0"/>
              <w:jc w:val="center"/>
              <w:rPr>
                <w:rFonts w:ascii="仿宋_GB2312"/>
                <w:kern w:val="0"/>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13</w:t>
            </w:r>
            <w:r>
              <w:rPr>
                <w:rFonts w:ascii="仿宋_GB2312" w:hAnsi="黑体" w:hint="eastAsia"/>
                <w:kern w:val="0"/>
                <w:sz w:val="28"/>
                <w:szCs w:val="28"/>
              </w:rPr>
              <w:t>日</w:t>
            </w:r>
          </w:p>
        </w:tc>
        <w:tc>
          <w:tcPr>
            <w:tcW w:w="5916" w:type="dxa"/>
            <w:vAlign w:val="center"/>
          </w:tcPr>
          <w:p w:rsidR="00525E1D" w:rsidRDefault="00471C32">
            <w:pPr>
              <w:adjustRightInd w:val="0"/>
              <w:snapToGrid w:val="0"/>
              <w:jc w:val="center"/>
              <w:rPr>
                <w:rFonts w:ascii="仿宋_GB2312"/>
                <w:kern w:val="0"/>
                <w:sz w:val="28"/>
                <w:szCs w:val="28"/>
              </w:rPr>
            </w:pPr>
            <w:r>
              <w:rPr>
                <w:rFonts w:ascii="仿宋_GB2312" w:hint="eastAsia"/>
                <w:kern w:val="0"/>
                <w:sz w:val="28"/>
                <w:szCs w:val="28"/>
              </w:rPr>
              <w:t xml:space="preserve"> 9:00-11:00  数学</w:t>
            </w:r>
          </w:p>
          <w:p w:rsidR="00525E1D" w:rsidRDefault="00471C32">
            <w:pPr>
              <w:adjustRightInd w:val="0"/>
              <w:snapToGrid w:val="0"/>
              <w:jc w:val="center"/>
              <w:rPr>
                <w:rFonts w:ascii="仿宋_GB2312"/>
                <w:kern w:val="0"/>
                <w:sz w:val="28"/>
                <w:szCs w:val="28"/>
              </w:rPr>
            </w:pPr>
            <w:r>
              <w:rPr>
                <w:rFonts w:ascii="仿宋_GB2312" w:hint="eastAsia"/>
                <w:kern w:val="0"/>
                <w:sz w:val="28"/>
                <w:szCs w:val="28"/>
              </w:rPr>
              <w:t xml:space="preserve">      14:30-15:30  </w:t>
            </w:r>
            <w:r>
              <w:rPr>
                <w:rFonts w:ascii="仿宋_GB2312" w:hAnsi="仿宋" w:hint="eastAsia"/>
                <w:kern w:val="0"/>
                <w:sz w:val="28"/>
                <w:szCs w:val="28"/>
              </w:rPr>
              <w:t>道德与法治</w:t>
            </w:r>
          </w:p>
          <w:p w:rsidR="00525E1D" w:rsidRDefault="00471C32">
            <w:pPr>
              <w:adjustRightInd w:val="0"/>
              <w:snapToGrid w:val="0"/>
              <w:jc w:val="center"/>
              <w:rPr>
                <w:rFonts w:ascii="仿宋_GB2312"/>
                <w:kern w:val="0"/>
                <w:sz w:val="28"/>
                <w:szCs w:val="28"/>
              </w:rPr>
            </w:pPr>
            <w:r>
              <w:rPr>
                <w:rFonts w:ascii="仿宋_GB2312" w:hint="eastAsia"/>
                <w:kern w:val="0"/>
                <w:sz w:val="28"/>
                <w:szCs w:val="28"/>
              </w:rPr>
              <w:t xml:space="preserve">16:20-17:20  </w:t>
            </w:r>
            <w:r>
              <w:rPr>
                <w:rFonts w:ascii="仿宋_GB2312" w:hAnsi="仿宋" w:hint="eastAsia"/>
                <w:kern w:val="0"/>
                <w:sz w:val="28"/>
                <w:szCs w:val="28"/>
              </w:rPr>
              <w:t>历史</w:t>
            </w:r>
          </w:p>
        </w:tc>
      </w:tr>
      <w:tr w:rsidR="00525E1D">
        <w:trPr>
          <w:trHeight w:hRule="exact" w:val="1134"/>
          <w:jc w:val="center"/>
        </w:trPr>
        <w:tc>
          <w:tcPr>
            <w:tcW w:w="908" w:type="dxa"/>
            <w:vMerge/>
            <w:vAlign w:val="center"/>
          </w:tcPr>
          <w:p w:rsidR="00525E1D" w:rsidRDefault="00525E1D">
            <w:pPr>
              <w:widowControl/>
              <w:adjustRightInd w:val="0"/>
              <w:snapToGrid w:val="0"/>
              <w:jc w:val="left"/>
              <w:rPr>
                <w:rFonts w:ascii="仿宋_GB2312" w:hAnsi="黑体"/>
                <w:sz w:val="28"/>
                <w:szCs w:val="28"/>
              </w:rPr>
            </w:pPr>
          </w:p>
        </w:tc>
        <w:tc>
          <w:tcPr>
            <w:tcW w:w="1481" w:type="dxa"/>
            <w:vAlign w:val="center"/>
          </w:tcPr>
          <w:p w:rsidR="00525E1D" w:rsidRDefault="00471C32">
            <w:pPr>
              <w:adjustRightInd w:val="0"/>
              <w:snapToGrid w:val="0"/>
              <w:jc w:val="center"/>
              <w:rPr>
                <w:rFonts w:ascii="仿宋_GB2312"/>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14</w:t>
            </w:r>
            <w:r>
              <w:rPr>
                <w:rFonts w:ascii="仿宋_GB2312" w:hAnsi="黑体" w:hint="eastAsia"/>
                <w:kern w:val="0"/>
                <w:sz w:val="28"/>
                <w:szCs w:val="28"/>
              </w:rPr>
              <w:t>日</w:t>
            </w:r>
          </w:p>
        </w:tc>
        <w:tc>
          <w:tcPr>
            <w:tcW w:w="5916" w:type="dxa"/>
            <w:vAlign w:val="center"/>
          </w:tcPr>
          <w:p w:rsidR="00525E1D" w:rsidRDefault="00471C32">
            <w:pPr>
              <w:adjustRightInd w:val="0"/>
              <w:snapToGrid w:val="0"/>
              <w:jc w:val="center"/>
              <w:rPr>
                <w:rFonts w:ascii="仿宋_GB2312"/>
                <w:kern w:val="0"/>
                <w:sz w:val="28"/>
                <w:szCs w:val="28"/>
              </w:rPr>
            </w:pPr>
            <w:r>
              <w:rPr>
                <w:rFonts w:ascii="仿宋_GB2312" w:hint="eastAsia"/>
                <w:kern w:val="0"/>
                <w:sz w:val="28"/>
                <w:szCs w:val="28"/>
              </w:rPr>
              <w:t>9:00-11:00  英语</w:t>
            </w:r>
          </w:p>
          <w:p w:rsidR="00525E1D" w:rsidRDefault="00471C32">
            <w:pPr>
              <w:adjustRightInd w:val="0"/>
              <w:snapToGrid w:val="0"/>
              <w:jc w:val="center"/>
              <w:rPr>
                <w:rFonts w:ascii="仿宋_GB2312"/>
                <w:sz w:val="28"/>
                <w:szCs w:val="28"/>
              </w:rPr>
            </w:pPr>
            <w:r>
              <w:rPr>
                <w:rFonts w:ascii="仿宋_GB2312" w:hint="eastAsia"/>
                <w:kern w:val="0"/>
                <w:sz w:val="28"/>
                <w:szCs w:val="28"/>
              </w:rPr>
              <w:t>（含20</w:t>
            </w:r>
            <w:r>
              <w:rPr>
                <w:rFonts w:ascii="仿宋_GB2312" w:hAnsi="仿宋" w:hint="eastAsia"/>
                <w:kern w:val="0"/>
                <w:sz w:val="28"/>
                <w:szCs w:val="28"/>
              </w:rPr>
              <w:t>分钟听力测试）</w:t>
            </w:r>
          </w:p>
        </w:tc>
      </w:tr>
      <w:tr w:rsidR="00525E1D">
        <w:trPr>
          <w:trHeight w:hRule="exact" w:val="1134"/>
          <w:jc w:val="center"/>
        </w:trPr>
        <w:tc>
          <w:tcPr>
            <w:tcW w:w="908" w:type="dxa"/>
            <w:vAlign w:val="center"/>
          </w:tcPr>
          <w:p w:rsidR="00525E1D" w:rsidRDefault="00471C32">
            <w:pPr>
              <w:adjustRightInd w:val="0"/>
              <w:snapToGrid w:val="0"/>
              <w:jc w:val="center"/>
              <w:rPr>
                <w:rFonts w:ascii="仿宋_GB2312" w:hAnsi="黑体"/>
                <w:sz w:val="28"/>
                <w:szCs w:val="28"/>
              </w:rPr>
            </w:pPr>
            <w:r>
              <w:rPr>
                <w:rFonts w:ascii="仿宋_GB2312" w:hAnsi="黑体" w:hint="eastAsia"/>
                <w:sz w:val="28"/>
                <w:szCs w:val="28"/>
              </w:rPr>
              <w:t>八</w:t>
            </w:r>
          </w:p>
          <w:p w:rsidR="00525E1D" w:rsidRDefault="00471C32">
            <w:pPr>
              <w:adjustRightInd w:val="0"/>
              <w:snapToGrid w:val="0"/>
              <w:jc w:val="center"/>
              <w:rPr>
                <w:rFonts w:ascii="仿宋_GB2312" w:hAnsi="黑体"/>
                <w:sz w:val="28"/>
                <w:szCs w:val="28"/>
              </w:rPr>
            </w:pPr>
            <w:r>
              <w:rPr>
                <w:rFonts w:ascii="仿宋_GB2312" w:hAnsi="黑体" w:hint="eastAsia"/>
                <w:sz w:val="28"/>
                <w:szCs w:val="28"/>
              </w:rPr>
              <w:t>年</w:t>
            </w:r>
          </w:p>
          <w:p w:rsidR="00525E1D" w:rsidRDefault="00471C32">
            <w:pPr>
              <w:adjustRightInd w:val="0"/>
              <w:snapToGrid w:val="0"/>
              <w:jc w:val="center"/>
              <w:rPr>
                <w:rFonts w:ascii="仿宋_GB2312" w:hAnsi="黑体"/>
                <w:sz w:val="28"/>
                <w:szCs w:val="28"/>
              </w:rPr>
            </w:pPr>
            <w:r>
              <w:rPr>
                <w:rFonts w:ascii="仿宋_GB2312" w:hAnsi="黑体" w:hint="eastAsia"/>
                <w:sz w:val="28"/>
                <w:szCs w:val="28"/>
              </w:rPr>
              <w:t>级</w:t>
            </w:r>
          </w:p>
        </w:tc>
        <w:tc>
          <w:tcPr>
            <w:tcW w:w="1481" w:type="dxa"/>
            <w:vAlign w:val="center"/>
          </w:tcPr>
          <w:p w:rsidR="00525E1D" w:rsidRDefault="00471C32">
            <w:pPr>
              <w:adjustRightInd w:val="0"/>
              <w:snapToGrid w:val="0"/>
              <w:jc w:val="center"/>
              <w:rPr>
                <w:rFonts w:ascii="仿宋_GB2312"/>
                <w:kern w:val="0"/>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15</w:t>
            </w:r>
            <w:r>
              <w:rPr>
                <w:rFonts w:ascii="仿宋_GB2312" w:hAnsi="黑体" w:hint="eastAsia"/>
                <w:kern w:val="0"/>
                <w:sz w:val="28"/>
                <w:szCs w:val="28"/>
              </w:rPr>
              <w:t>日</w:t>
            </w:r>
          </w:p>
        </w:tc>
        <w:tc>
          <w:tcPr>
            <w:tcW w:w="5916" w:type="dxa"/>
            <w:vAlign w:val="center"/>
          </w:tcPr>
          <w:p w:rsidR="00525E1D" w:rsidRDefault="00471C32">
            <w:pPr>
              <w:adjustRightInd w:val="0"/>
              <w:snapToGrid w:val="0"/>
              <w:jc w:val="center"/>
              <w:rPr>
                <w:rFonts w:ascii="仿宋_GB2312"/>
                <w:kern w:val="0"/>
                <w:sz w:val="28"/>
                <w:szCs w:val="28"/>
              </w:rPr>
            </w:pPr>
            <w:r>
              <w:rPr>
                <w:rFonts w:ascii="仿宋_GB2312" w:hint="eastAsia"/>
                <w:kern w:val="0"/>
                <w:sz w:val="28"/>
                <w:szCs w:val="28"/>
              </w:rPr>
              <w:t xml:space="preserve">9:00-10:00 </w:t>
            </w:r>
            <w:r>
              <w:rPr>
                <w:rFonts w:hint="eastAsia"/>
                <w:kern w:val="0"/>
                <w:sz w:val="28"/>
                <w:szCs w:val="28"/>
              </w:rPr>
              <w:t xml:space="preserve">  </w:t>
            </w:r>
            <w:r>
              <w:rPr>
                <w:rFonts w:ascii="仿宋_GB2312" w:hint="eastAsia"/>
                <w:kern w:val="0"/>
                <w:sz w:val="28"/>
                <w:szCs w:val="28"/>
              </w:rPr>
              <w:t>生物</w:t>
            </w:r>
          </w:p>
          <w:p w:rsidR="00525E1D" w:rsidRDefault="00471C32" w:rsidP="00BB63BE">
            <w:pPr>
              <w:adjustRightInd w:val="0"/>
              <w:snapToGrid w:val="0"/>
              <w:ind w:firstLineChars="600" w:firstLine="1643"/>
              <w:rPr>
                <w:rFonts w:ascii="仿宋_GB2312"/>
                <w:sz w:val="28"/>
                <w:szCs w:val="28"/>
              </w:rPr>
            </w:pPr>
            <w:r>
              <w:rPr>
                <w:rFonts w:ascii="仿宋_GB2312" w:hint="eastAsia"/>
                <w:kern w:val="0"/>
                <w:sz w:val="28"/>
                <w:szCs w:val="28"/>
              </w:rPr>
              <w:t>10:50-11:50</w:t>
            </w:r>
            <w:r>
              <w:rPr>
                <w:rFonts w:hint="eastAsia"/>
                <w:kern w:val="0"/>
                <w:sz w:val="28"/>
                <w:szCs w:val="28"/>
              </w:rPr>
              <w:t xml:space="preserve">   </w:t>
            </w:r>
            <w:r>
              <w:rPr>
                <w:rFonts w:ascii="仿宋_GB2312" w:hint="eastAsia"/>
                <w:kern w:val="0"/>
                <w:sz w:val="28"/>
                <w:szCs w:val="28"/>
              </w:rPr>
              <w:t>地理</w:t>
            </w:r>
          </w:p>
        </w:tc>
      </w:tr>
    </w:tbl>
    <w:p w:rsidR="00525E1D" w:rsidRDefault="00471C32">
      <w:pPr>
        <w:autoSpaceDN w:val="0"/>
        <w:adjustRightInd w:val="0"/>
        <w:snapToGrid w:val="0"/>
        <w:spacing w:line="560" w:lineRule="exact"/>
        <w:ind w:firstLineChars="200" w:firstLine="628"/>
        <w:rPr>
          <w:rFonts w:ascii="楷体_GB2312" w:eastAsia="楷体_GB2312" w:hAnsi="仿宋_GB2312"/>
          <w:kern w:val="0"/>
        </w:rPr>
      </w:pPr>
      <w:r>
        <w:rPr>
          <w:rFonts w:ascii="楷体_GB2312" w:eastAsia="楷体_GB2312" w:hAnsi="仿宋_GB2312" w:hint="eastAsia"/>
          <w:kern w:val="0"/>
        </w:rPr>
        <w:t>（三）考点设置</w:t>
      </w:r>
    </w:p>
    <w:p w:rsidR="00525E1D" w:rsidRDefault="00471C32" w:rsidP="008D2CAF">
      <w:pPr>
        <w:autoSpaceDN w:val="0"/>
        <w:adjustRightInd w:val="0"/>
        <w:snapToGrid w:val="0"/>
        <w:spacing w:line="600" w:lineRule="exact"/>
        <w:ind w:firstLineChars="200" w:firstLine="628"/>
        <w:rPr>
          <w:rFonts w:ascii="仿宋" w:eastAsia="仿宋" w:hAnsi="仿宋"/>
          <w:kern w:val="0"/>
        </w:rPr>
      </w:pPr>
      <w:r>
        <w:rPr>
          <w:rFonts w:ascii="仿宋_GB2312" w:hint="eastAsia"/>
          <w:szCs w:val="32"/>
        </w:rPr>
        <w:t>初中学业水平考试考点设置及考试组织在市教育局统一领导下，由市教育招生考试院和区县招生考试机构负责具体实施。考</w:t>
      </w:r>
      <w:r>
        <w:rPr>
          <w:rFonts w:ascii="仿宋_GB2312" w:hAnsi="仿宋_GB2312" w:hint="eastAsia"/>
          <w:kern w:val="0"/>
        </w:rPr>
        <w:t>试具体安排详见《济南市初中学生学业水平考试工作手册》</w:t>
      </w:r>
      <w:r>
        <w:rPr>
          <w:rFonts w:ascii="仿宋" w:eastAsia="仿宋" w:hAnsi="仿宋" w:hint="eastAsia"/>
          <w:kern w:val="0"/>
        </w:rPr>
        <w:t>。</w:t>
      </w:r>
    </w:p>
    <w:p w:rsidR="00525E1D" w:rsidRDefault="00471C32" w:rsidP="008D2CAF">
      <w:pPr>
        <w:autoSpaceDN w:val="0"/>
        <w:adjustRightInd w:val="0"/>
        <w:snapToGrid w:val="0"/>
        <w:spacing w:line="600" w:lineRule="exact"/>
        <w:ind w:firstLineChars="200" w:firstLine="628"/>
        <w:rPr>
          <w:rFonts w:ascii="楷体_GB2312" w:eastAsia="楷体_GB2312" w:hAnsi="仿宋_GB2312"/>
          <w:kern w:val="0"/>
        </w:rPr>
      </w:pPr>
      <w:r>
        <w:rPr>
          <w:rFonts w:ascii="楷体_GB2312" w:eastAsia="楷体_GB2312" w:hAnsi="仿宋_GB2312" w:hint="eastAsia"/>
          <w:kern w:val="0"/>
        </w:rPr>
        <w:t>（四）考试报名</w:t>
      </w:r>
    </w:p>
    <w:p w:rsidR="00525E1D" w:rsidRDefault="00471C32" w:rsidP="008D2CAF">
      <w:pPr>
        <w:adjustRightInd w:val="0"/>
        <w:snapToGrid w:val="0"/>
        <w:spacing w:line="600" w:lineRule="exact"/>
        <w:ind w:firstLineChars="200" w:firstLine="628"/>
        <w:rPr>
          <w:rFonts w:ascii="仿宋_GB2312" w:hAnsi="仿宋"/>
          <w:szCs w:val="32"/>
        </w:rPr>
      </w:pPr>
      <w:r>
        <w:rPr>
          <w:rFonts w:ascii="仿宋_GB2312" w:hAnsi="仿宋" w:hint="eastAsia"/>
          <w:szCs w:val="32"/>
        </w:rPr>
        <w:t>初中学业水平考试实行网上报名。凡具有我市初中学籍的或具有我市户籍在外地就读的八年级、九年级学生，均可报名参加相应年级的初中学业水平考试。具有高中阶段学校学籍或学历的学生不得报名。往届生及</w:t>
      </w:r>
      <w:proofErr w:type="gramStart"/>
      <w:r>
        <w:rPr>
          <w:rFonts w:ascii="仿宋_GB2312" w:hAnsi="仿宋" w:hint="eastAsia"/>
          <w:szCs w:val="32"/>
        </w:rPr>
        <w:t>外地返济应届</w:t>
      </w:r>
      <w:proofErr w:type="gramEnd"/>
      <w:r>
        <w:rPr>
          <w:rFonts w:ascii="仿宋_GB2312" w:hAnsi="仿宋" w:hint="eastAsia"/>
          <w:szCs w:val="32"/>
        </w:rPr>
        <w:t>学生的报名工作由学（户）籍所属的区县教育行政部门</w:t>
      </w:r>
      <w:r>
        <w:rPr>
          <w:rFonts w:ascii="仿宋_GB2312" w:hAnsi="仿宋_GB2312" w:hint="eastAsia"/>
        </w:rPr>
        <w:t>负责。</w:t>
      </w:r>
    </w:p>
    <w:p w:rsidR="00525E1D" w:rsidRDefault="00471C32" w:rsidP="008D2CAF">
      <w:pPr>
        <w:autoSpaceDN w:val="0"/>
        <w:adjustRightInd w:val="0"/>
        <w:snapToGrid w:val="0"/>
        <w:spacing w:line="600" w:lineRule="exact"/>
        <w:ind w:firstLineChars="200" w:firstLine="628"/>
        <w:rPr>
          <w:rFonts w:ascii="楷体_GB2312" w:eastAsia="楷体_GB2312" w:hAnsi="仿宋_GB2312"/>
          <w:kern w:val="0"/>
        </w:rPr>
      </w:pPr>
      <w:r>
        <w:rPr>
          <w:rFonts w:ascii="楷体_GB2312" w:eastAsia="楷体_GB2312" w:hAnsi="仿宋_GB2312" w:hint="eastAsia"/>
          <w:kern w:val="0"/>
        </w:rPr>
        <w:t>（五）命题要求</w:t>
      </w:r>
    </w:p>
    <w:p w:rsidR="00525E1D" w:rsidRDefault="00471C32" w:rsidP="008D2CAF">
      <w:pPr>
        <w:autoSpaceDN w:val="0"/>
        <w:adjustRightInd w:val="0"/>
        <w:snapToGrid w:val="0"/>
        <w:spacing w:line="600" w:lineRule="exact"/>
        <w:ind w:firstLineChars="200" w:firstLine="628"/>
        <w:rPr>
          <w:rFonts w:ascii="仿宋_GB2312" w:hAnsi="仿宋"/>
          <w:szCs w:val="32"/>
        </w:rPr>
      </w:pPr>
      <w:r>
        <w:rPr>
          <w:rFonts w:ascii="仿宋_GB2312" w:hAnsi="仿宋" w:hint="eastAsia"/>
          <w:szCs w:val="32"/>
        </w:rPr>
        <w:lastRenderedPageBreak/>
        <w:t>1.命题要贯彻落实《山东省初中学业水平考试学科命题指南（2022版）》要求，坚持正确政治方向</w:t>
      </w:r>
      <w:r>
        <w:rPr>
          <w:rFonts w:ascii="仿宋_GB2312" w:hAnsi="仿宋"/>
          <w:szCs w:val="32"/>
        </w:rPr>
        <w:t>，</w:t>
      </w:r>
      <w:r>
        <w:rPr>
          <w:rFonts w:ascii="仿宋_GB2312" w:hAnsi="仿宋" w:hint="eastAsia"/>
          <w:szCs w:val="32"/>
        </w:rPr>
        <w:t>注重加强对学生理想信念、爱国主义、品德修养、知识见识、奋斗精神、综合素质等方面的考查，积极培育和</w:t>
      </w:r>
      <w:proofErr w:type="gramStart"/>
      <w:r>
        <w:rPr>
          <w:rFonts w:ascii="仿宋_GB2312" w:hAnsi="仿宋" w:hint="eastAsia"/>
          <w:szCs w:val="32"/>
        </w:rPr>
        <w:t>践行</w:t>
      </w:r>
      <w:proofErr w:type="gramEnd"/>
      <w:r>
        <w:rPr>
          <w:rFonts w:ascii="仿宋_GB2312" w:hAnsi="仿宋" w:hint="eastAsia"/>
          <w:szCs w:val="32"/>
        </w:rPr>
        <w:t>社会主义核心价值观，弘扬中华优秀传统文化、革命文化和社会主义先进文化，引导学生树立正确的国家观、民族观、历史观、文化观等，促进学生德智体美劳全面发展。</w:t>
      </w:r>
    </w:p>
    <w:p w:rsidR="00525E1D" w:rsidRDefault="00471C32" w:rsidP="008D2CAF">
      <w:pPr>
        <w:autoSpaceDN w:val="0"/>
        <w:adjustRightInd w:val="0"/>
        <w:snapToGrid w:val="0"/>
        <w:spacing w:line="600" w:lineRule="exact"/>
        <w:ind w:firstLineChars="200" w:firstLine="628"/>
        <w:rPr>
          <w:rFonts w:ascii="仿宋_GB2312" w:hAnsi="仿宋"/>
          <w:szCs w:val="32"/>
        </w:rPr>
      </w:pPr>
      <w:r>
        <w:rPr>
          <w:rFonts w:ascii="仿宋_GB2312" w:hAnsi="仿宋" w:hint="eastAsia"/>
          <w:szCs w:val="32"/>
        </w:rPr>
        <w:t>2.严格依据义务教育课程标准命题，</w:t>
      </w:r>
      <w:r>
        <w:rPr>
          <w:rFonts w:ascii="仿宋_GB2312" w:hAnsi="仿宋"/>
          <w:szCs w:val="32"/>
        </w:rPr>
        <w:t>紧密联系社会实际与学生生活经验，增强考试内容的基础性、综合性</w:t>
      </w:r>
      <w:r>
        <w:rPr>
          <w:rFonts w:ascii="仿宋_GB2312" w:hAnsi="仿宋" w:hint="eastAsia"/>
          <w:szCs w:val="32"/>
        </w:rPr>
        <w:t>、</w:t>
      </w:r>
      <w:r>
        <w:rPr>
          <w:rFonts w:ascii="仿宋_GB2312" w:hAnsi="仿宋"/>
          <w:szCs w:val="32"/>
        </w:rPr>
        <w:t>应用性和创新性，在全面考核学生基础知识和基本技能的基础上，加强对学生独立思考和综合运用所学知识分析、解决问题能力的考查</w:t>
      </w:r>
      <w:r>
        <w:rPr>
          <w:rFonts w:ascii="仿宋_GB2312" w:hAnsi="仿宋" w:hint="eastAsia"/>
          <w:szCs w:val="32"/>
        </w:rPr>
        <w:t>，促进学生</w:t>
      </w:r>
      <w:r>
        <w:rPr>
          <w:rFonts w:ascii="仿宋_GB2312" w:hAnsi="仿宋"/>
          <w:szCs w:val="32"/>
        </w:rPr>
        <w:t>实践能力和创新</w:t>
      </w:r>
      <w:r>
        <w:rPr>
          <w:rFonts w:ascii="仿宋_GB2312" w:hAnsi="仿宋" w:hint="eastAsia"/>
          <w:szCs w:val="32"/>
        </w:rPr>
        <w:t>精神</w:t>
      </w:r>
      <w:r>
        <w:rPr>
          <w:rFonts w:ascii="仿宋_GB2312" w:hAnsi="仿宋"/>
          <w:szCs w:val="32"/>
        </w:rPr>
        <w:t>的提高。</w:t>
      </w:r>
    </w:p>
    <w:p w:rsidR="00525E1D" w:rsidRDefault="00471C32" w:rsidP="008D2CAF">
      <w:pPr>
        <w:autoSpaceDN w:val="0"/>
        <w:adjustRightInd w:val="0"/>
        <w:snapToGrid w:val="0"/>
        <w:spacing w:line="600" w:lineRule="exact"/>
        <w:ind w:firstLineChars="200" w:firstLine="628"/>
        <w:rPr>
          <w:rFonts w:ascii="仿宋_GB2312" w:hAnsi="仿宋"/>
          <w:szCs w:val="32"/>
        </w:rPr>
      </w:pPr>
      <w:r>
        <w:rPr>
          <w:rFonts w:ascii="仿宋_GB2312" w:hAnsi="仿宋" w:hint="eastAsia"/>
          <w:szCs w:val="32"/>
        </w:rPr>
        <w:t>3.命题要注重发挥引导教育教学的作用，引导学校落实德智体美劳全面培养的教育体系，引导教师积极探索基于情境、问题导向、深度思维、高度参与的教育教学模式，引导学生自主、合作、探究学习，充分发挥考试对推动教育教学改革、提高学生综合素质、促进学生全面健康成长的重要导向作用。</w:t>
      </w:r>
    </w:p>
    <w:p w:rsidR="00525E1D" w:rsidRDefault="00471C32" w:rsidP="008D2CAF">
      <w:pPr>
        <w:autoSpaceDN w:val="0"/>
        <w:adjustRightInd w:val="0"/>
        <w:snapToGrid w:val="0"/>
        <w:spacing w:line="600" w:lineRule="exact"/>
        <w:ind w:firstLineChars="200" w:firstLine="628"/>
        <w:rPr>
          <w:rFonts w:ascii="仿宋_GB2312" w:hAnsi="仿宋"/>
          <w:szCs w:val="32"/>
        </w:rPr>
      </w:pPr>
      <w:r>
        <w:rPr>
          <w:rFonts w:ascii="仿宋_GB2312" w:hAnsi="仿宋" w:hint="eastAsia"/>
          <w:szCs w:val="32"/>
        </w:rPr>
        <w:t>4.命题要充分落实“双减”政策，遵循“依标命题、难度适宜、教考衔接”的原则。在体现学科特点的</w:t>
      </w:r>
      <w:r>
        <w:rPr>
          <w:rFonts w:ascii="仿宋_GB2312" w:hAnsi="仿宋"/>
          <w:szCs w:val="32"/>
        </w:rPr>
        <w:t>基础上</w:t>
      </w:r>
      <w:r>
        <w:rPr>
          <w:rFonts w:ascii="仿宋_GB2312" w:hAnsi="仿宋" w:hint="eastAsia"/>
          <w:szCs w:val="32"/>
        </w:rPr>
        <w:t>，充分考虑城乡学生学习和生活实际，增强情境创设的真实性、典型性和适切性；减少机械记忆试题和客观性试题比例；杜绝设置偏题、怪题，杜绝政治性和科学性错误。整体试题题量适当、难度适宜，试题总体难度系数控制在0.7左右，充分发挥其促进教育质量全面提高的正确导向作用。</w:t>
      </w:r>
    </w:p>
    <w:p w:rsidR="00525E1D" w:rsidRDefault="00471C32" w:rsidP="008D2CAF">
      <w:pPr>
        <w:autoSpaceDN w:val="0"/>
        <w:adjustRightInd w:val="0"/>
        <w:snapToGrid w:val="0"/>
        <w:spacing w:line="600" w:lineRule="exact"/>
        <w:ind w:firstLineChars="200" w:firstLine="628"/>
        <w:rPr>
          <w:rFonts w:ascii="黑体" w:eastAsia="黑体" w:hAnsi="黑体"/>
          <w:bCs/>
          <w:kern w:val="0"/>
        </w:rPr>
      </w:pPr>
      <w:r>
        <w:rPr>
          <w:rFonts w:ascii="楷体_GB2312" w:eastAsia="楷体_GB2312" w:hAnsi="仿宋_GB2312" w:hint="eastAsia"/>
          <w:kern w:val="0"/>
        </w:rPr>
        <w:lastRenderedPageBreak/>
        <w:t>（六）考试经费</w:t>
      </w:r>
    </w:p>
    <w:p w:rsidR="00525E1D" w:rsidRDefault="00471C32" w:rsidP="008D2CAF">
      <w:pPr>
        <w:autoSpaceDN w:val="0"/>
        <w:adjustRightInd w:val="0"/>
        <w:snapToGrid w:val="0"/>
        <w:spacing w:line="600" w:lineRule="exact"/>
        <w:ind w:firstLineChars="200" w:firstLine="628"/>
        <w:rPr>
          <w:rFonts w:ascii="仿宋_GB2312" w:hAnsi="仿宋_GB2312"/>
          <w:kern w:val="0"/>
        </w:rPr>
      </w:pPr>
      <w:r>
        <w:rPr>
          <w:rFonts w:ascii="仿宋_GB2312" w:hAnsi="仿宋_GB2312" w:hint="eastAsia"/>
          <w:kern w:val="0"/>
        </w:rPr>
        <w:t>根据《济南市人民政府办公厅转发市教育局财政局关于实行初中学生综合素质评价制度深化高中阶段学校招生制度改革的实施意见的通知》（济政办发〔2009</w:t>
      </w:r>
      <w:r>
        <w:rPr>
          <w:rFonts w:ascii="仿宋_GB2312" w:hAnsi="仿宋_GB2312"/>
          <w:kern w:val="0"/>
        </w:rPr>
        <w:t>〕</w:t>
      </w:r>
      <w:r>
        <w:rPr>
          <w:rFonts w:ascii="仿宋_GB2312" w:hAnsi="仿宋_GB2312" w:hint="eastAsia"/>
          <w:kern w:val="0"/>
        </w:rPr>
        <w:t>22号）和济南市教育局、济南市财政局《关于规范济南市教育招生考试经费支出管理的通知》（</w:t>
      </w:r>
      <w:proofErr w:type="gramStart"/>
      <w:r>
        <w:rPr>
          <w:rFonts w:ascii="仿宋_GB2312" w:hAnsi="仿宋_GB2312" w:hint="eastAsia"/>
          <w:kern w:val="0"/>
        </w:rPr>
        <w:t>济教财字</w:t>
      </w:r>
      <w:proofErr w:type="gramEnd"/>
      <w:r>
        <w:rPr>
          <w:rFonts w:ascii="仿宋_GB2312" w:hAnsi="仿宋_GB2312" w:hint="eastAsia"/>
          <w:kern w:val="0"/>
        </w:rPr>
        <w:t>〔2019</w:t>
      </w:r>
      <w:r>
        <w:rPr>
          <w:rFonts w:ascii="仿宋_GB2312" w:hAnsi="仿宋_GB2312"/>
          <w:kern w:val="0"/>
        </w:rPr>
        <w:t>〕</w:t>
      </w:r>
      <w:r>
        <w:rPr>
          <w:rFonts w:ascii="仿宋_GB2312" w:hAnsi="仿宋_GB2312" w:hint="eastAsia"/>
          <w:kern w:val="0"/>
        </w:rPr>
        <w:t>5号）规定，我市初中学生学业水平考试的支付项目、标准及所需费用全额纳入各级财政预算，不向学生收取费用。</w:t>
      </w:r>
    </w:p>
    <w:p w:rsidR="00525E1D" w:rsidRDefault="00471C32" w:rsidP="008D2CAF">
      <w:pPr>
        <w:autoSpaceDN w:val="0"/>
        <w:adjustRightInd w:val="0"/>
        <w:snapToGrid w:val="0"/>
        <w:spacing w:line="600" w:lineRule="exact"/>
        <w:ind w:firstLineChars="200" w:firstLine="628"/>
        <w:rPr>
          <w:rFonts w:ascii="楷体_GB2312" w:eastAsia="楷体_GB2312" w:hAnsi="仿宋_GB2312"/>
          <w:kern w:val="0"/>
        </w:rPr>
      </w:pPr>
      <w:r>
        <w:rPr>
          <w:rFonts w:ascii="楷体_GB2312" w:eastAsia="楷体_GB2312" w:hAnsi="仿宋_GB2312" w:hint="eastAsia"/>
          <w:kern w:val="0"/>
        </w:rPr>
        <w:t>（七）评卷及成绩公布</w:t>
      </w:r>
    </w:p>
    <w:p w:rsidR="00525E1D" w:rsidRDefault="00471C32" w:rsidP="008D2CAF">
      <w:pPr>
        <w:spacing w:line="600" w:lineRule="exact"/>
        <w:ind w:firstLineChars="200" w:firstLine="628"/>
        <w:rPr>
          <w:rFonts w:ascii="仿宋_GB2312" w:hAnsi="仿宋_GB2312"/>
          <w:kern w:val="0"/>
        </w:rPr>
      </w:pPr>
      <w:r>
        <w:rPr>
          <w:rFonts w:ascii="仿宋_GB2312" w:hAnsi="仿宋_GB2312" w:hint="eastAsia"/>
          <w:kern w:val="0"/>
        </w:rPr>
        <w:t>初中学生学业水平考试所有文化课考试科目均实行网上评卷，具体要求详见《济南市初中学生学业水平考试工作手册》。考生成绩通过济南市教育招生考试院网站等方式予以公布，成绩公布后，考生如对个人成绩有异议，可向所在区县招生考试机构申请复核。</w:t>
      </w:r>
    </w:p>
    <w:p w:rsidR="00525E1D" w:rsidRDefault="00471C32" w:rsidP="008D2CAF">
      <w:pPr>
        <w:tabs>
          <w:tab w:val="left" w:pos="0"/>
        </w:tabs>
        <w:adjustRightInd w:val="0"/>
        <w:snapToGrid w:val="0"/>
        <w:spacing w:line="600" w:lineRule="exact"/>
        <w:ind w:firstLineChars="200" w:firstLine="628"/>
        <w:rPr>
          <w:rFonts w:ascii="仿宋_GB2312" w:hAnsi="仿宋_GB2312"/>
          <w:kern w:val="0"/>
        </w:rPr>
      </w:pPr>
      <w:r>
        <w:rPr>
          <w:rFonts w:ascii="黑体" w:eastAsia="黑体" w:hAnsi="黑体" w:hint="eastAsia"/>
          <w:bCs/>
          <w:kern w:val="0"/>
        </w:rPr>
        <w:t>三、有关要求</w:t>
      </w:r>
    </w:p>
    <w:p w:rsidR="00525E1D" w:rsidRDefault="00471C32" w:rsidP="008D2CAF">
      <w:pPr>
        <w:autoSpaceDN w:val="0"/>
        <w:adjustRightInd w:val="0"/>
        <w:snapToGrid w:val="0"/>
        <w:spacing w:line="600" w:lineRule="exact"/>
        <w:ind w:firstLineChars="200" w:firstLine="628"/>
        <w:rPr>
          <w:rFonts w:ascii="仿宋_GB2312" w:hAnsi="仿宋_GB2312"/>
          <w:kern w:val="0"/>
        </w:rPr>
      </w:pPr>
      <w:r>
        <w:rPr>
          <w:rFonts w:ascii="楷体_GB2312" w:eastAsia="楷体_GB2312" w:hAnsi="仿宋_GB2312" w:hint="eastAsia"/>
          <w:kern w:val="0"/>
        </w:rPr>
        <w:t>（一）加强组织领导。</w:t>
      </w:r>
      <w:r>
        <w:rPr>
          <w:rFonts w:ascii="仿宋_GB2312" w:hAnsi="仿宋_GB2312" w:hint="eastAsia"/>
          <w:kern w:val="0"/>
        </w:rPr>
        <w:t>初中学生毕业评价</w:t>
      </w:r>
      <w:r>
        <w:rPr>
          <w:rFonts w:ascii="仿宋_GB2312" w:hAnsi="仿宋_GB2312" w:hint="eastAsia"/>
        </w:rPr>
        <w:t>及学业水平考试</w:t>
      </w:r>
      <w:r>
        <w:rPr>
          <w:rFonts w:ascii="仿宋_GB2312" w:hAnsi="仿宋_GB2312" w:hint="eastAsia"/>
          <w:kern w:val="0"/>
        </w:rPr>
        <w:t>工作政策性强、涉及面大、与人民群众切身利益息息相关，各级教育行政部门要高度重视，切实加强对初中学业水平考试工作的组织领导。</w:t>
      </w:r>
    </w:p>
    <w:p w:rsidR="00525E1D" w:rsidRDefault="00471C32" w:rsidP="008D2CAF">
      <w:pPr>
        <w:autoSpaceDN w:val="0"/>
        <w:adjustRightInd w:val="0"/>
        <w:snapToGrid w:val="0"/>
        <w:spacing w:line="600" w:lineRule="exact"/>
        <w:ind w:firstLineChars="200" w:firstLine="628"/>
        <w:rPr>
          <w:rFonts w:ascii="Arial" w:hAnsi="Arial" w:cs="Arial"/>
          <w:szCs w:val="32"/>
          <w:shd w:val="clear" w:color="auto" w:fill="FFFFFF"/>
        </w:rPr>
      </w:pPr>
      <w:r>
        <w:rPr>
          <w:rFonts w:ascii="楷体_GB2312" w:eastAsia="楷体_GB2312" w:hAnsi="仿宋_GB2312" w:hint="eastAsia"/>
          <w:kern w:val="0"/>
        </w:rPr>
        <w:t>（二）落实常态防疫要求。</w:t>
      </w:r>
      <w:r>
        <w:rPr>
          <w:rFonts w:ascii="Arial" w:hAnsi="Arial" w:cs="Arial"/>
          <w:szCs w:val="32"/>
          <w:shd w:val="clear" w:color="auto" w:fill="FFFFFF"/>
        </w:rPr>
        <w:t>制订防疫方案，</w:t>
      </w:r>
      <w:r>
        <w:rPr>
          <w:rFonts w:ascii="Arial" w:hAnsi="Arial" w:cs="Arial" w:hint="eastAsia"/>
          <w:szCs w:val="32"/>
          <w:shd w:val="clear" w:color="auto" w:fill="FFFFFF"/>
        </w:rPr>
        <w:t>落实考点清洁消毒、体温检测、闭环管理等防控要求，</w:t>
      </w:r>
      <w:r>
        <w:rPr>
          <w:rFonts w:ascii="Arial" w:hAnsi="Arial" w:cs="Arial"/>
          <w:szCs w:val="32"/>
          <w:shd w:val="clear" w:color="auto" w:fill="FFFFFF"/>
        </w:rPr>
        <w:t>加强考试组织管理各环节的防疫措施，</w:t>
      </w:r>
      <w:proofErr w:type="gramStart"/>
      <w:r>
        <w:rPr>
          <w:rFonts w:ascii="Arial" w:hAnsi="Arial" w:cs="Arial"/>
          <w:szCs w:val="32"/>
          <w:shd w:val="clear" w:color="auto" w:fill="FFFFFF"/>
        </w:rPr>
        <w:t>统筹抓好</w:t>
      </w:r>
      <w:proofErr w:type="gramEnd"/>
      <w:r>
        <w:rPr>
          <w:rFonts w:ascii="Arial" w:hAnsi="Arial" w:cs="Arial"/>
          <w:szCs w:val="32"/>
          <w:shd w:val="clear" w:color="auto" w:fill="FFFFFF"/>
        </w:rPr>
        <w:t>各项工作衔接，全力为广大考生创造安全的考试环境。</w:t>
      </w:r>
    </w:p>
    <w:p w:rsidR="00525E1D" w:rsidRDefault="00471C32" w:rsidP="008D2CAF">
      <w:pPr>
        <w:autoSpaceDN w:val="0"/>
        <w:adjustRightInd w:val="0"/>
        <w:snapToGrid w:val="0"/>
        <w:spacing w:line="600" w:lineRule="exact"/>
        <w:ind w:firstLineChars="200" w:firstLine="628"/>
        <w:rPr>
          <w:rFonts w:ascii="仿宋_GB2312" w:hAnsi="仿宋_GB2312"/>
          <w:kern w:val="0"/>
        </w:rPr>
      </w:pPr>
      <w:r>
        <w:rPr>
          <w:rFonts w:ascii="楷体_GB2312" w:eastAsia="楷体_GB2312" w:hAnsi="仿宋_GB2312" w:hint="eastAsia"/>
          <w:kern w:val="0"/>
        </w:rPr>
        <w:t>（三）强化考</w:t>
      </w:r>
      <w:proofErr w:type="gramStart"/>
      <w:r>
        <w:rPr>
          <w:rFonts w:ascii="楷体_GB2312" w:eastAsia="楷体_GB2312" w:hAnsi="仿宋_GB2312" w:hint="eastAsia"/>
          <w:kern w:val="0"/>
        </w:rPr>
        <w:t>务</w:t>
      </w:r>
      <w:proofErr w:type="gramEnd"/>
      <w:r>
        <w:rPr>
          <w:rFonts w:ascii="楷体_GB2312" w:eastAsia="楷体_GB2312" w:hAnsi="仿宋_GB2312" w:hint="eastAsia"/>
          <w:kern w:val="0"/>
        </w:rPr>
        <w:t>管理。</w:t>
      </w:r>
      <w:r>
        <w:rPr>
          <w:rFonts w:ascii="仿宋_GB2312" w:hAnsi="仿宋_GB2312" w:hint="eastAsia"/>
          <w:kern w:val="0"/>
        </w:rPr>
        <w:t>增强法治观念，严格执行国家相关教育政策和法律法规。</w:t>
      </w:r>
      <w:r>
        <w:rPr>
          <w:rFonts w:ascii="仿宋_GB2312" w:hAnsi="仿宋_GB2312"/>
          <w:kern w:val="0"/>
        </w:rPr>
        <w:t>严格执行保密制度，</w:t>
      </w:r>
      <w:r>
        <w:rPr>
          <w:rFonts w:ascii="仿宋_GB2312" w:hAnsi="仿宋_GB2312" w:hint="eastAsia"/>
          <w:kern w:val="0"/>
        </w:rPr>
        <w:t>进一步完善命题、评卷工作</w:t>
      </w:r>
      <w:r>
        <w:rPr>
          <w:rFonts w:ascii="仿宋_GB2312" w:hAnsi="仿宋_GB2312" w:hint="eastAsia"/>
          <w:kern w:val="0"/>
        </w:rPr>
        <w:lastRenderedPageBreak/>
        <w:t>管理，</w:t>
      </w:r>
      <w:r>
        <w:rPr>
          <w:rFonts w:ascii="仿宋_GB2312" w:hAnsi="仿宋_GB2312"/>
          <w:kern w:val="0"/>
        </w:rPr>
        <w:t>健全对考风考纪的督</w:t>
      </w:r>
      <w:r>
        <w:rPr>
          <w:rFonts w:ascii="仿宋_GB2312" w:hAnsi="仿宋_GB2312" w:hint="eastAsia"/>
          <w:kern w:val="0"/>
        </w:rPr>
        <w:t>查</w:t>
      </w:r>
      <w:r>
        <w:rPr>
          <w:rFonts w:ascii="仿宋_GB2312" w:hAnsi="仿宋_GB2312"/>
          <w:kern w:val="0"/>
        </w:rPr>
        <w:t>机制，落实对考试的监督检查和评估；要进一步规范考务工作，增强</w:t>
      </w:r>
      <w:r>
        <w:rPr>
          <w:rFonts w:ascii="仿宋_GB2312" w:hAnsi="仿宋_GB2312" w:hint="eastAsia"/>
          <w:kern w:val="0"/>
        </w:rPr>
        <w:t>考试</w:t>
      </w:r>
      <w:r>
        <w:rPr>
          <w:rFonts w:ascii="仿宋_GB2312" w:hAnsi="仿宋_GB2312"/>
          <w:kern w:val="0"/>
        </w:rPr>
        <w:t>工作人员的工作责任感</w:t>
      </w:r>
      <w:r>
        <w:rPr>
          <w:rFonts w:ascii="仿宋_GB2312" w:hAnsi="仿宋_GB2312" w:hint="eastAsia"/>
          <w:kern w:val="0"/>
        </w:rPr>
        <w:t>；</w:t>
      </w:r>
      <w:r>
        <w:rPr>
          <w:rFonts w:ascii="仿宋_GB2312" w:hAnsi="仿宋_GB2312"/>
          <w:kern w:val="0"/>
        </w:rPr>
        <w:t>各初中学校要加强对考生的诚信考试教育</w:t>
      </w:r>
      <w:r>
        <w:rPr>
          <w:rFonts w:ascii="仿宋_GB2312" w:hAnsi="仿宋_GB2312" w:hint="eastAsia"/>
          <w:kern w:val="0"/>
        </w:rPr>
        <w:t>，引导考生认真遵守《考生守则》（见附件），对违纪作弊考生将按照有关规定处理</w:t>
      </w:r>
      <w:r>
        <w:rPr>
          <w:rFonts w:ascii="仿宋_GB2312" w:hAnsi="仿宋_GB2312"/>
          <w:kern w:val="0"/>
        </w:rPr>
        <w:t>。</w:t>
      </w:r>
    </w:p>
    <w:p w:rsidR="00525E1D" w:rsidRDefault="00471C32" w:rsidP="008D2CAF">
      <w:pPr>
        <w:autoSpaceDN w:val="0"/>
        <w:adjustRightInd w:val="0"/>
        <w:snapToGrid w:val="0"/>
        <w:spacing w:line="600" w:lineRule="exact"/>
        <w:ind w:firstLineChars="200" w:firstLine="628"/>
        <w:rPr>
          <w:rFonts w:ascii="仿宋_GB2312" w:hAnsi="仿宋_GB2312"/>
          <w:kern w:val="0"/>
        </w:rPr>
      </w:pPr>
      <w:r>
        <w:rPr>
          <w:rFonts w:ascii="楷体_GB2312" w:eastAsia="楷体_GB2312" w:hAnsi="仿宋_GB2312" w:hint="eastAsia"/>
          <w:kern w:val="0"/>
        </w:rPr>
        <w:t>（四）畅通监督渠道。</w:t>
      </w:r>
      <w:r>
        <w:rPr>
          <w:rFonts w:ascii="仿宋_GB2312" w:hAnsi="仿宋_GB2312"/>
          <w:kern w:val="0"/>
        </w:rPr>
        <w:t>区</w:t>
      </w:r>
      <w:r>
        <w:rPr>
          <w:rFonts w:ascii="仿宋_GB2312" w:hAnsi="仿宋_GB2312" w:hint="eastAsia"/>
          <w:kern w:val="0"/>
        </w:rPr>
        <w:t>县教育行政部门要成立考试专门工作机构，专人负责，专项管理，及时做好政策宣传和舆论引导工作，及时纠正违规违纪行为，严肃追责问责。市教育招生考试院和区县招生考试机构要设立招考工作投诉电话，接受社会监督。</w:t>
      </w:r>
    </w:p>
    <w:p w:rsidR="00525E1D" w:rsidRDefault="00525E1D" w:rsidP="008D2CAF">
      <w:pPr>
        <w:autoSpaceDN w:val="0"/>
        <w:adjustRightInd w:val="0"/>
        <w:snapToGrid w:val="0"/>
        <w:spacing w:line="600" w:lineRule="exact"/>
        <w:ind w:firstLineChars="200" w:firstLine="628"/>
        <w:rPr>
          <w:rFonts w:ascii="仿宋_GB2312" w:hAnsi="仿宋_GB2312"/>
          <w:kern w:val="0"/>
        </w:rPr>
      </w:pPr>
    </w:p>
    <w:p w:rsidR="00525E1D" w:rsidRDefault="00471C32" w:rsidP="008D2CAF">
      <w:pPr>
        <w:adjustRightInd w:val="0"/>
        <w:snapToGrid w:val="0"/>
        <w:spacing w:line="600" w:lineRule="exact"/>
        <w:ind w:firstLineChars="200" w:firstLine="628"/>
        <w:rPr>
          <w:rFonts w:ascii="仿宋_GB2312" w:hAnsi="仿宋_GB2312"/>
          <w:b/>
          <w:kern w:val="0"/>
        </w:rPr>
      </w:pPr>
      <w:r>
        <w:rPr>
          <w:rFonts w:ascii="仿宋_GB2312" w:hAnsi="仿宋_GB2312" w:hint="eastAsia"/>
        </w:rPr>
        <w:t>附件：考生守则</w:t>
      </w:r>
    </w:p>
    <w:p w:rsidR="00525E1D" w:rsidRDefault="00525E1D" w:rsidP="008D2CAF">
      <w:pPr>
        <w:adjustRightInd w:val="0"/>
        <w:snapToGrid w:val="0"/>
        <w:spacing w:line="600" w:lineRule="exact"/>
        <w:rPr>
          <w:rFonts w:ascii="仿宋_GB2312" w:hAnsi="仿宋_GB2312"/>
        </w:rPr>
        <w:sectPr w:rsidR="00525E1D" w:rsidSect="00F60570">
          <w:headerReference w:type="default" r:id="rId8"/>
          <w:footerReference w:type="even" r:id="rId9"/>
          <w:footerReference w:type="default" r:id="rId10"/>
          <w:pgSz w:w="11906" w:h="16838"/>
          <w:pgMar w:top="1588" w:right="1418" w:bottom="1418" w:left="1418" w:header="851" w:footer="964" w:gutter="0"/>
          <w:pgNumType w:fmt="numberInDash" w:start="1"/>
          <w:cols w:space="720"/>
          <w:docGrid w:type="linesAndChars" w:linePitch="597" w:charSpace="-1259"/>
        </w:sectPr>
      </w:pPr>
    </w:p>
    <w:p w:rsidR="00525E1D" w:rsidRDefault="00471C32" w:rsidP="008D2CAF">
      <w:pPr>
        <w:tabs>
          <w:tab w:val="left" w:pos="0"/>
        </w:tabs>
        <w:adjustRightInd w:val="0"/>
        <w:snapToGrid w:val="0"/>
        <w:spacing w:line="600" w:lineRule="exact"/>
        <w:rPr>
          <w:rFonts w:ascii="仿宋_GB2312" w:hAnsi="仿宋_GB2312"/>
          <w:b/>
          <w:kern w:val="0"/>
        </w:rPr>
      </w:pPr>
      <w:r>
        <w:rPr>
          <w:rFonts w:ascii="黑体" w:eastAsia="黑体" w:hAnsi="黑体" w:cs="黑体" w:hint="eastAsia"/>
          <w:bCs/>
          <w:kern w:val="0"/>
        </w:rPr>
        <w:lastRenderedPageBreak/>
        <w:t>附件</w:t>
      </w:r>
    </w:p>
    <w:p w:rsidR="00525E1D" w:rsidRPr="008D2CAF" w:rsidRDefault="00471C32" w:rsidP="008D2CAF">
      <w:pPr>
        <w:adjustRightInd w:val="0"/>
        <w:snapToGrid w:val="0"/>
        <w:spacing w:line="600" w:lineRule="exact"/>
        <w:jc w:val="center"/>
        <w:rPr>
          <w:rFonts w:ascii="方正小标宋_GBK" w:eastAsia="方正小标宋_GBK" w:hAnsi="方正小标宋简体" w:cs="方正小标宋简体" w:hint="eastAsia"/>
          <w:kern w:val="0"/>
          <w:sz w:val="44"/>
          <w:szCs w:val="44"/>
        </w:rPr>
      </w:pPr>
      <w:r w:rsidRPr="008D2CAF">
        <w:rPr>
          <w:rFonts w:ascii="方正小标宋_GBK" w:eastAsia="方正小标宋_GBK" w:hAnsi="方正小标宋简体" w:cs="方正小标宋简体" w:hint="eastAsia"/>
          <w:kern w:val="0"/>
          <w:sz w:val="44"/>
          <w:szCs w:val="44"/>
        </w:rPr>
        <w:t>考  生  守  则</w:t>
      </w:r>
    </w:p>
    <w:p w:rsidR="00525E1D" w:rsidRDefault="00525E1D" w:rsidP="008D2CAF">
      <w:pPr>
        <w:adjustRightInd w:val="0"/>
        <w:snapToGrid w:val="0"/>
        <w:spacing w:line="560" w:lineRule="exact"/>
        <w:jc w:val="center"/>
        <w:rPr>
          <w:rFonts w:ascii="方正小标宋简体" w:eastAsia="方正小标宋简体" w:hAnsi="方正小标宋简体" w:cs="方正小标宋简体"/>
          <w:kern w:val="0"/>
          <w:sz w:val="44"/>
          <w:szCs w:val="44"/>
        </w:rPr>
      </w:pPr>
      <w:bookmarkStart w:id="0" w:name="_GoBack"/>
      <w:bookmarkEnd w:id="0"/>
    </w:p>
    <w:p w:rsidR="00525E1D" w:rsidRDefault="00471C32" w:rsidP="008D2CAF">
      <w:pPr>
        <w:adjustRightInd w:val="0"/>
        <w:snapToGrid w:val="0"/>
        <w:spacing w:line="580" w:lineRule="exact"/>
        <w:ind w:firstLineChars="200" w:firstLine="628"/>
        <w:rPr>
          <w:rFonts w:ascii="仿宋_GB2312" w:hAnsi="仿宋_GB2312"/>
          <w:kern w:val="0"/>
        </w:rPr>
      </w:pPr>
      <w:r>
        <w:rPr>
          <w:rFonts w:ascii="仿宋_GB2312" w:hAnsi="仿宋_GB2312"/>
          <w:kern w:val="0"/>
        </w:rPr>
        <w:t>一、考生凭准考证、身份证（</w:t>
      </w:r>
      <w:r>
        <w:rPr>
          <w:rFonts w:ascii="仿宋_GB2312" w:hAnsi="仿宋_GB2312" w:hint="eastAsia"/>
          <w:kern w:val="0"/>
        </w:rPr>
        <w:t>八年级</w:t>
      </w:r>
      <w:proofErr w:type="gramStart"/>
      <w:r>
        <w:rPr>
          <w:rFonts w:ascii="仿宋_GB2312" w:hAnsi="仿宋_GB2312"/>
          <w:kern w:val="0"/>
        </w:rPr>
        <w:t>学考凭</w:t>
      </w:r>
      <w:proofErr w:type="gramEnd"/>
      <w:r>
        <w:rPr>
          <w:rFonts w:ascii="仿宋_GB2312" w:hAnsi="仿宋_GB2312"/>
          <w:kern w:val="0"/>
        </w:rPr>
        <w:t>准考证）</w:t>
      </w:r>
      <w:r>
        <w:rPr>
          <w:rFonts w:ascii="仿宋_GB2312" w:hAnsi="仿宋_GB2312" w:hint="eastAsia"/>
          <w:kern w:val="0"/>
        </w:rPr>
        <w:t>、纸质健康通行码，建议佩戴口罩进入考场</w:t>
      </w:r>
      <w:r>
        <w:rPr>
          <w:rFonts w:ascii="仿宋_GB2312" w:hAnsi="仿宋_GB2312"/>
          <w:kern w:val="0"/>
        </w:rPr>
        <w:t>，只允许携带必需的文具（考试用笔、橡皮、直尺、圆规、三角板、垫板）和用具（</w:t>
      </w:r>
      <w:r>
        <w:rPr>
          <w:rFonts w:ascii="仿宋_GB2312" w:hAnsi="仿宋_GB2312" w:hint="eastAsia"/>
          <w:kern w:val="0"/>
        </w:rPr>
        <w:t>消毒湿巾、</w:t>
      </w:r>
      <w:r>
        <w:rPr>
          <w:rFonts w:ascii="仿宋_GB2312" w:hAnsi="仿宋_GB2312"/>
          <w:kern w:val="0"/>
        </w:rPr>
        <w:t>手帕、水），</w:t>
      </w:r>
      <w:r>
        <w:rPr>
          <w:rFonts w:ascii="仿宋_GB2312" w:hAnsi="仿宋_GB2312" w:hint="eastAsia"/>
          <w:kern w:val="0"/>
        </w:rPr>
        <w:t>严禁携带手机等各种通讯工具、电子存储记忆录放设备以及手表、涂改液、修正带等物品进入考场。考场内不得自行传递文具、用品等。</w:t>
      </w:r>
    </w:p>
    <w:p w:rsidR="00525E1D" w:rsidRDefault="00471C32" w:rsidP="008D2CAF">
      <w:pPr>
        <w:adjustRightInd w:val="0"/>
        <w:snapToGrid w:val="0"/>
        <w:spacing w:line="580" w:lineRule="exact"/>
        <w:ind w:firstLineChars="200" w:firstLine="628"/>
        <w:rPr>
          <w:rFonts w:ascii="仿宋_GB2312" w:hAnsi="仿宋_GB2312"/>
          <w:kern w:val="0"/>
        </w:rPr>
      </w:pPr>
      <w:r>
        <w:rPr>
          <w:rFonts w:ascii="仿宋_GB2312" w:hAnsi="仿宋_GB2312"/>
          <w:kern w:val="0"/>
        </w:rPr>
        <w:t>二、考生在每科考前30分钟（</w:t>
      </w:r>
      <w:r>
        <w:rPr>
          <w:rFonts w:ascii="仿宋_GB2312" w:hAnsi="仿宋_GB2312" w:hint="eastAsia"/>
          <w:kern w:val="0"/>
        </w:rPr>
        <w:t>八</w:t>
      </w:r>
      <w:proofErr w:type="gramStart"/>
      <w:r>
        <w:rPr>
          <w:rFonts w:ascii="仿宋_GB2312" w:hAnsi="仿宋_GB2312" w:hint="eastAsia"/>
          <w:kern w:val="0"/>
        </w:rPr>
        <w:t>年级</w:t>
      </w:r>
      <w:r>
        <w:rPr>
          <w:rFonts w:ascii="仿宋_GB2312" w:hAnsi="仿宋_GB2312"/>
          <w:kern w:val="0"/>
        </w:rPr>
        <w:t>学考地理</w:t>
      </w:r>
      <w:proofErr w:type="gramEnd"/>
      <w:r>
        <w:rPr>
          <w:rFonts w:ascii="仿宋_GB2312" w:hAnsi="仿宋_GB2312"/>
          <w:kern w:val="0"/>
        </w:rPr>
        <w:t>科目</w:t>
      </w:r>
      <w:r>
        <w:rPr>
          <w:rFonts w:ascii="仿宋_GB2312" w:hAnsi="仿宋_GB2312" w:hint="eastAsia"/>
          <w:kern w:val="0"/>
        </w:rPr>
        <w:t>为考前</w:t>
      </w:r>
      <w:r>
        <w:rPr>
          <w:rFonts w:ascii="仿宋_GB2312" w:hAnsi="仿宋_GB2312"/>
          <w:kern w:val="0"/>
        </w:rPr>
        <w:t>20分钟</w:t>
      </w:r>
      <w:r>
        <w:rPr>
          <w:rFonts w:ascii="仿宋_GB2312" w:hAnsi="仿宋_GB2312" w:hint="eastAsia"/>
          <w:kern w:val="0"/>
        </w:rPr>
        <w:t>，九年级化学、历史科为考前25分钟</w:t>
      </w:r>
      <w:r>
        <w:rPr>
          <w:rFonts w:ascii="仿宋_GB2312" w:hAnsi="仿宋_GB2312"/>
          <w:kern w:val="0"/>
        </w:rPr>
        <w:t>）进入考场，凭准考证对号入座。考生须将准考证、身份证</w:t>
      </w:r>
      <w:r>
        <w:rPr>
          <w:rFonts w:ascii="仿宋_GB2312" w:hAnsi="仿宋_GB2312" w:hint="eastAsia"/>
          <w:kern w:val="0"/>
        </w:rPr>
        <w:t>（八年级</w:t>
      </w:r>
      <w:proofErr w:type="gramStart"/>
      <w:r>
        <w:rPr>
          <w:rFonts w:ascii="仿宋_GB2312" w:hAnsi="仿宋_GB2312" w:hint="eastAsia"/>
          <w:kern w:val="0"/>
        </w:rPr>
        <w:t>学考仅</w:t>
      </w:r>
      <w:proofErr w:type="gramEnd"/>
      <w:r>
        <w:rPr>
          <w:rFonts w:ascii="仿宋_GB2312" w:hAnsi="仿宋_GB2312" w:hint="eastAsia"/>
          <w:kern w:val="0"/>
        </w:rPr>
        <w:t>需要准考证）</w:t>
      </w:r>
      <w:r>
        <w:rPr>
          <w:rFonts w:ascii="仿宋_GB2312" w:hAnsi="仿宋_GB2312"/>
          <w:kern w:val="0"/>
        </w:rPr>
        <w:t>展平放在课桌左上角，以便查对。考生只能在试题、答题卡规定的位置填涂自己的姓名、准考证号、座号等，不准在其</w:t>
      </w:r>
      <w:r>
        <w:rPr>
          <w:rFonts w:ascii="仿宋_GB2312" w:hAnsi="仿宋_GB2312" w:hint="eastAsia"/>
          <w:kern w:val="0"/>
        </w:rPr>
        <w:t>他</w:t>
      </w:r>
      <w:r>
        <w:rPr>
          <w:rFonts w:ascii="仿宋_GB2312" w:hAnsi="仿宋_GB2312"/>
          <w:kern w:val="0"/>
        </w:rPr>
        <w:t>地方</w:t>
      </w:r>
      <w:r>
        <w:rPr>
          <w:rFonts w:ascii="仿宋_GB2312" w:hAnsi="仿宋_GB2312" w:hint="eastAsia"/>
          <w:kern w:val="0"/>
        </w:rPr>
        <w:t>做</w:t>
      </w:r>
      <w:r>
        <w:rPr>
          <w:rFonts w:ascii="仿宋_GB2312" w:hAnsi="仿宋_GB2312"/>
          <w:kern w:val="0"/>
        </w:rPr>
        <w:t>任何标记。</w:t>
      </w:r>
    </w:p>
    <w:p w:rsidR="00525E1D" w:rsidRDefault="00471C32" w:rsidP="008D2CAF">
      <w:pPr>
        <w:adjustRightInd w:val="0"/>
        <w:snapToGrid w:val="0"/>
        <w:spacing w:line="580" w:lineRule="exact"/>
        <w:ind w:firstLineChars="200" w:firstLine="628"/>
        <w:rPr>
          <w:rFonts w:ascii="仿宋_GB2312" w:hAnsi="仿宋_GB2312"/>
          <w:kern w:val="0"/>
        </w:rPr>
      </w:pPr>
      <w:r>
        <w:rPr>
          <w:rFonts w:ascii="仿宋_GB2312" w:hAnsi="仿宋_GB2312"/>
          <w:kern w:val="0"/>
        </w:rPr>
        <w:t>三、开考信号发出后才能开始答卷。</w:t>
      </w:r>
    </w:p>
    <w:p w:rsidR="00525E1D" w:rsidRDefault="00471C32" w:rsidP="008D2CAF">
      <w:pPr>
        <w:adjustRightInd w:val="0"/>
        <w:snapToGrid w:val="0"/>
        <w:spacing w:line="580" w:lineRule="exact"/>
        <w:ind w:firstLineChars="200" w:firstLine="628"/>
        <w:rPr>
          <w:rFonts w:ascii="仿宋_GB2312" w:hAnsi="仿宋_GB2312"/>
          <w:kern w:val="0"/>
        </w:rPr>
      </w:pPr>
      <w:r>
        <w:rPr>
          <w:rFonts w:ascii="仿宋_GB2312" w:hAnsi="仿宋_GB2312"/>
          <w:kern w:val="0"/>
        </w:rPr>
        <w:t>四、开考30分钟（英语考试为开考后）迟到考生不准入场，开考30分钟后考生可交卷离场</w:t>
      </w:r>
      <w:r>
        <w:rPr>
          <w:rFonts w:ascii="仿宋_GB2312" w:hAnsi="仿宋_GB2312" w:hint="eastAsia"/>
          <w:kern w:val="0"/>
        </w:rPr>
        <w:t>。半天参加两科考试时，第一科考试结束后禁止考生离开考点。</w:t>
      </w:r>
    </w:p>
    <w:p w:rsidR="00525E1D" w:rsidRDefault="00471C32" w:rsidP="008D2CAF">
      <w:pPr>
        <w:adjustRightInd w:val="0"/>
        <w:snapToGrid w:val="0"/>
        <w:spacing w:line="580" w:lineRule="exact"/>
        <w:ind w:firstLineChars="200" w:firstLine="628"/>
        <w:rPr>
          <w:rFonts w:ascii="仿宋_GB2312" w:hAnsi="仿宋_GB2312"/>
          <w:kern w:val="0"/>
        </w:rPr>
      </w:pPr>
      <w:r>
        <w:rPr>
          <w:rFonts w:ascii="仿宋_GB2312" w:hAnsi="仿宋_GB2312" w:hint="eastAsia"/>
          <w:kern w:val="0"/>
        </w:rPr>
        <w:t>五、考生对试题有疑问时，不得向监考员询问。如遇试题、答题卡分发错误或卷面字迹模糊等问题，可先举手，得到允许后当众询问。</w:t>
      </w:r>
    </w:p>
    <w:p w:rsidR="00525E1D" w:rsidRDefault="00471C32" w:rsidP="008D2CAF">
      <w:pPr>
        <w:adjustRightInd w:val="0"/>
        <w:snapToGrid w:val="0"/>
        <w:spacing w:line="560" w:lineRule="exact"/>
        <w:ind w:firstLineChars="200" w:firstLine="628"/>
        <w:rPr>
          <w:rFonts w:ascii="仿宋_GB2312" w:hAnsi="仿宋_GB2312"/>
          <w:kern w:val="0"/>
        </w:rPr>
      </w:pPr>
      <w:r>
        <w:rPr>
          <w:rFonts w:ascii="仿宋_GB2312" w:hAnsi="仿宋_GB2312" w:hint="eastAsia"/>
          <w:kern w:val="0"/>
        </w:rPr>
        <w:t>六、考生答题时，选择题一律用2B铅笔作答；非选择题用0.5mm</w:t>
      </w:r>
      <w:r>
        <w:rPr>
          <w:rFonts w:ascii="仿宋_GB2312" w:hAnsi="仿宋_GB2312" w:hint="eastAsia"/>
          <w:kern w:val="0"/>
        </w:rPr>
        <w:lastRenderedPageBreak/>
        <w:t>黑色签字笔在答题卡指定区域作答，作图时，可用2B铅笔。要求字迹要工整、清楚。各题（含作图题）答案须按要求书写在答题卡指定区域内，书写在试题、草稿纸等非答题卡指定区域内的答案无效。</w:t>
      </w:r>
    </w:p>
    <w:p w:rsidR="00525E1D" w:rsidRDefault="00471C32" w:rsidP="008D2CAF">
      <w:pPr>
        <w:adjustRightInd w:val="0"/>
        <w:snapToGrid w:val="0"/>
        <w:spacing w:line="560" w:lineRule="exact"/>
        <w:ind w:firstLineChars="200" w:firstLine="628"/>
        <w:rPr>
          <w:rFonts w:ascii="仿宋_GB2312" w:hAnsi="仿宋_GB2312"/>
          <w:kern w:val="0"/>
        </w:rPr>
      </w:pPr>
      <w:r>
        <w:rPr>
          <w:rFonts w:ascii="仿宋_GB2312" w:hAnsi="仿宋_GB2312" w:hint="eastAsia"/>
          <w:kern w:val="0"/>
        </w:rPr>
        <w:t>七、考试中，考生必须保持安静，不准吸烟、喧哗，必须严格遵守考场纪律，不准交头接耳、左顾右盼、打手势、做暗号，不准偷看、抄袭、冒名顶替或有意让他人抄袭，不准接传答案或交换答案、答题卡、试卷。考生不得把答题卡或草稿纸摊放在座位的两边(以身体为界)，如确实需要，应反扣在桌上，否则以有意让他人抄袭处理。</w:t>
      </w:r>
    </w:p>
    <w:p w:rsidR="00525E1D" w:rsidRDefault="00471C32" w:rsidP="008D2CAF">
      <w:pPr>
        <w:adjustRightInd w:val="0"/>
        <w:snapToGrid w:val="0"/>
        <w:spacing w:line="560" w:lineRule="exact"/>
        <w:ind w:firstLineChars="200" w:firstLine="628"/>
        <w:rPr>
          <w:rFonts w:ascii="仿宋_GB2312" w:hAnsi="仿宋_GB2312"/>
          <w:kern w:val="0"/>
        </w:rPr>
      </w:pPr>
      <w:r>
        <w:rPr>
          <w:rFonts w:ascii="仿宋_GB2312" w:hAnsi="仿宋_GB2312" w:hint="eastAsia"/>
          <w:kern w:val="0"/>
        </w:rPr>
        <w:t>八、考试结束信号发出后，考生应立即停止答题，并将试题、答题卡、草稿纸按页码顺序整理好反扣桌上，坐在座位上等候监考人员收齐并检查无误后，方可有秩序地离开考场。考生不得将试题、答题卡及草稿纸带出考场。对于提前交卷的考生，举手示意监考人员，按上述要求进行操作。</w:t>
      </w:r>
    </w:p>
    <w:p w:rsidR="00525E1D" w:rsidRDefault="00471C32" w:rsidP="008D2CAF">
      <w:pPr>
        <w:adjustRightInd w:val="0"/>
        <w:snapToGrid w:val="0"/>
        <w:spacing w:line="560" w:lineRule="exact"/>
        <w:ind w:firstLineChars="200" w:firstLine="628"/>
        <w:rPr>
          <w:rFonts w:ascii="仿宋_GB2312" w:hAnsi="仿宋_GB2312"/>
          <w:kern w:val="0"/>
        </w:rPr>
      </w:pPr>
      <w:r>
        <w:rPr>
          <w:rFonts w:ascii="仿宋_GB2312" w:hAnsi="仿宋_GB2312" w:hint="eastAsia"/>
          <w:kern w:val="0"/>
        </w:rPr>
        <w:t>九、考试时间由考点统一发出信号，考场内钟表时间仅供参考，考试时间以考点统一信号为准。</w:t>
      </w:r>
    </w:p>
    <w:p w:rsidR="00525E1D" w:rsidRDefault="00471C32" w:rsidP="008D2CAF">
      <w:pPr>
        <w:adjustRightInd w:val="0"/>
        <w:snapToGrid w:val="0"/>
        <w:spacing w:line="560" w:lineRule="exact"/>
        <w:ind w:firstLineChars="200" w:firstLine="628"/>
        <w:rPr>
          <w:rFonts w:ascii="仿宋_GB2312" w:hAnsi="仿宋_GB2312"/>
          <w:kern w:val="0"/>
        </w:rPr>
      </w:pPr>
      <w:r>
        <w:rPr>
          <w:rFonts w:ascii="仿宋_GB2312" w:hAnsi="仿宋_GB2312" w:hint="eastAsia"/>
          <w:kern w:val="0"/>
        </w:rPr>
        <w:t>十、考试要严格遵守考</w:t>
      </w:r>
      <w:proofErr w:type="gramStart"/>
      <w:r>
        <w:rPr>
          <w:rFonts w:ascii="仿宋_GB2312" w:hAnsi="仿宋_GB2312" w:hint="eastAsia"/>
          <w:kern w:val="0"/>
        </w:rPr>
        <w:t>务</w:t>
      </w:r>
      <w:proofErr w:type="gramEnd"/>
      <w:r>
        <w:rPr>
          <w:rFonts w:ascii="仿宋_GB2312" w:hAnsi="仿宋_GB2312" w:hint="eastAsia"/>
          <w:kern w:val="0"/>
        </w:rPr>
        <w:t>防疫规定，每日两测温，勤洗手，合理佩戴口罩，排队有序入场和离场，尽量与他人保持一米间距，遵循“两点一线”出行模式，“点对点”往返住所和考点，不到人员密集场所，不参加聚集性活动。</w:t>
      </w:r>
    </w:p>
    <w:p w:rsidR="00471C32" w:rsidRDefault="00471C32" w:rsidP="008D2CAF">
      <w:pPr>
        <w:tabs>
          <w:tab w:val="left" w:pos="9020"/>
        </w:tabs>
        <w:spacing w:line="640" w:lineRule="exact"/>
        <w:ind w:right="51"/>
        <w:rPr>
          <w:rFonts w:ascii="仿宋_GB2312" w:hAnsi="仿宋_GB2312" w:hint="eastAsia"/>
        </w:rPr>
      </w:pPr>
    </w:p>
    <w:p w:rsidR="008D2CAF" w:rsidRDefault="008D2CAF" w:rsidP="008D2CAF">
      <w:pPr>
        <w:tabs>
          <w:tab w:val="left" w:pos="9020"/>
        </w:tabs>
        <w:spacing w:line="320" w:lineRule="exact"/>
        <w:ind w:right="51"/>
        <w:rPr>
          <w:rFonts w:ascii="仿宋_GB2312" w:hAnsi="仿宋_GB2312" w:hint="eastAsia"/>
        </w:rPr>
      </w:pPr>
    </w:p>
    <w:p w:rsidR="008D2CAF" w:rsidRDefault="008D2CAF" w:rsidP="008D2CAF">
      <w:pPr>
        <w:tabs>
          <w:tab w:val="left" w:pos="9020"/>
        </w:tabs>
        <w:spacing w:line="260" w:lineRule="exact"/>
        <w:ind w:right="51"/>
        <w:rPr>
          <w:rFonts w:ascii="仿宋_GB2312" w:hAnsi="仿宋_GB2312" w:hint="eastAsia"/>
        </w:rPr>
      </w:pPr>
    </w:p>
    <w:p w:rsidR="008D2CAF" w:rsidRPr="008D2CAF" w:rsidRDefault="008D2CAF" w:rsidP="008D2CAF">
      <w:pPr>
        <w:tabs>
          <w:tab w:val="left" w:pos="9020"/>
        </w:tabs>
        <w:spacing w:line="580" w:lineRule="exact"/>
        <w:ind w:right="51" w:firstLineChars="100" w:firstLine="314"/>
        <w:rPr>
          <w:rFonts w:ascii="仿宋_GB2312" w:hAnsi="仿宋_GB2312"/>
        </w:rPr>
      </w:pPr>
      <w:bookmarkStart w:id="1" w:name="OLE_LINK2"/>
      <w:r w:rsidRPr="00F53758">
        <w:rPr>
          <w:noProof/>
        </w:rPr>
        <mc:AlternateContent>
          <mc:Choice Requires="wps">
            <w:drawing>
              <wp:anchor distT="4294967292" distB="4294967292" distL="114300" distR="114300" simplePos="0" relativeHeight="251662336" behindDoc="0" locked="0" layoutInCell="1" allowOverlap="1" wp14:anchorId="0A475BAB" wp14:editId="6E945901">
                <wp:simplePos x="0" y="0"/>
                <wp:positionH relativeFrom="column">
                  <wp:posOffset>0</wp:posOffset>
                </wp:positionH>
                <wp:positionV relativeFrom="paragraph">
                  <wp:posOffset>398779</wp:posOffset>
                </wp:positionV>
                <wp:extent cx="5727700" cy="0"/>
                <wp:effectExtent l="0" t="0" r="2540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1.4pt" to="45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"/>
            </w:pict>
          </mc:Fallback>
        </mc:AlternateContent>
      </w:r>
      <w:r w:rsidRPr="00F53758">
        <w:rPr>
          <w:noProof/>
        </w:rPr>
        <mc:AlternateContent>
          <mc:Choice Requires="wps">
            <w:drawing>
              <wp:anchor distT="4294967292" distB="4294967292" distL="114300" distR="114300" simplePos="0" relativeHeight="251661312" behindDoc="0" locked="0" layoutInCell="1" allowOverlap="1" wp14:anchorId="4C2769CF" wp14:editId="1F12FA00">
                <wp:simplePos x="0" y="0"/>
                <wp:positionH relativeFrom="column">
                  <wp:posOffset>0</wp:posOffset>
                </wp:positionH>
                <wp:positionV relativeFrom="paragraph">
                  <wp:posOffset>2539</wp:posOffset>
                </wp:positionV>
                <wp:extent cx="5727700" cy="0"/>
                <wp:effectExtent l="0" t="0" r="2540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pt" to="4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"/>
            </w:pict>
          </mc:Fallback>
        </mc:AlternateContent>
      </w:r>
      <w:r w:rsidRPr="00F53758">
        <w:rPr>
          <w:rFonts w:ascii="仿宋_GB2312" w:hAnsi="仿宋" w:hint="eastAsia"/>
          <w:sz w:val="28"/>
          <w:szCs w:val="28"/>
        </w:rPr>
        <w:t>济南市教育局办公室                       2022年4月</w:t>
      </w:r>
      <w:r>
        <w:rPr>
          <w:rFonts w:ascii="仿宋_GB2312" w:hAnsi="仿宋" w:hint="eastAsia"/>
          <w:sz w:val="28"/>
          <w:szCs w:val="28"/>
        </w:rPr>
        <w:t>30</w:t>
      </w:r>
      <w:r w:rsidRPr="00F53758">
        <w:rPr>
          <w:rFonts w:ascii="仿宋_GB2312" w:hAnsi="仿宋" w:hint="eastAsia"/>
          <w:sz w:val="28"/>
          <w:szCs w:val="28"/>
        </w:rPr>
        <w:t>日印发</w:t>
      </w:r>
      <w:bookmarkEnd w:id="1"/>
    </w:p>
    <w:sectPr w:rsidR="008D2CAF" w:rsidRPr="008D2CAF" w:rsidSect="008D2CAF">
      <w:pgSz w:w="11906" w:h="16838"/>
      <w:pgMar w:top="1588" w:right="1418" w:bottom="1418" w:left="1418" w:header="851" w:footer="964" w:gutter="0"/>
      <w:pgNumType w:fmt="numberInDash" w:start="9"/>
      <w:cols w:space="720"/>
      <w:docGrid w:type="linesAndChars" w:linePitch="597" w:charSpace="-12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A8" w:rsidRDefault="00932EA8" w:rsidP="00337CD6">
      <w:r>
        <w:separator/>
      </w:r>
    </w:p>
  </w:endnote>
  <w:endnote w:type="continuationSeparator" w:id="0">
    <w:p w:rsidR="00932EA8" w:rsidRDefault="00932EA8" w:rsidP="0033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68E4C743-E38F-491A-ABE7-393095EA46CC}"/>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embedRegular r:id="rId2" w:subsetted="1" w:fontKey="{1FB650BB-EB8D-4AA0-9208-BC5EFA78F2D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BAF46072-D89E-41E6-ACDD-57642A143BAE}"/>
  </w:font>
  <w:font w:name="楷体_GB2312">
    <w:panose1 w:val="02010609030101010101"/>
    <w:charset w:val="86"/>
    <w:family w:val="modern"/>
    <w:pitch w:val="fixed"/>
    <w:sig w:usb0="00000001" w:usb1="080E0000" w:usb2="00000010" w:usb3="00000000" w:csb0="00040000" w:csb1="00000000"/>
    <w:embedRegular r:id="rId4" w:subsetted="1" w:fontKey="{7A10A67A-82C7-4E4A-80AB-DD5E714770CB}"/>
  </w:font>
  <w:font w:name="黑体">
    <w:altName w:val="SimHei"/>
    <w:panose1 w:val="02010609060101010101"/>
    <w:charset w:val="86"/>
    <w:family w:val="modern"/>
    <w:pitch w:val="fixed"/>
    <w:sig w:usb0="800002BF" w:usb1="38CF7CFA" w:usb2="00000016" w:usb3="00000000" w:csb0="00040001" w:csb1="00000000"/>
    <w:embedRegular r:id="rId5" w:subsetted="1" w:fontKey="{2BB7BE39-E5BE-41A7-82B3-EEEA4521C8E2}"/>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214508"/>
      <w:docPartObj>
        <w:docPartGallery w:val="Page Numbers (Bottom of Page)"/>
        <w:docPartUnique/>
      </w:docPartObj>
    </w:sdtPr>
    <w:sdtContent>
      <w:p w:rsidR="008D2CAF" w:rsidRDefault="008D2CAF">
        <w:pPr>
          <w:pStyle w:val="a4"/>
        </w:pPr>
        <w:r>
          <w:fldChar w:fldCharType="begin"/>
        </w:r>
        <w:r>
          <w:instrText>PAGE   \* MERGEFORMAT</w:instrText>
        </w:r>
        <w:r>
          <w:fldChar w:fldCharType="separate"/>
        </w:r>
        <w:r w:rsidRPr="008D2CAF">
          <w:rPr>
            <w:noProof/>
            <w:lang w:val="zh-CN"/>
          </w:rPr>
          <w:t>-</w:t>
        </w:r>
        <w:r>
          <w:rPr>
            <w:noProof/>
          </w:rPr>
          <w:t xml:space="preserve"> 2 -</w:t>
        </w:r>
        <w:r>
          <w:fldChar w:fldCharType="end"/>
        </w:r>
      </w:p>
    </w:sdtContent>
  </w:sdt>
  <w:p w:rsidR="00525E1D" w:rsidRDefault="00525E1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326112"/>
      <w:docPartObj>
        <w:docPartGallery w:val="Page Numbers (Bottom of Page)"/>
        <w:docPartUnique/>
      </w:docPartObj>
    </w:sdtPr>
    <w:sdtContent>
      <w:p w:rsidR="008D2CAF" w:rsidRDefault="008D2CAF">
        <w:pPr>
          <w:pStyle w:val="a4"/>
          <w:jc w:val="right"/>
        </w:pPr>
        <w:r>
          <w:fldChar w:fldCharType="begin"/>
        </w:r>
        <w:r>
          <w:instrText>PAGE   \* MERGEFORMAT</w:instrText>
        </w:r>
        <w:r>
          <w:fldChar w:fldCharType="separate"/>
        </w:r>
        <w:r w:rsidRPr="008D2CAF">
          <w:rPr>
            <w:noProof/>
            <w:lang w:val="zh-CN"/>
          </w:rPr>
          <w:t>-</w:t>
        </w:r>
        <w:r>
          <w:rPr>
            <w:noProof/>
          </w:rPr>
          <w:t xml:space="preserve"> 1 -</w:t>
        </w:r>
        <w:r>
          <w:fldChar w:fldCharType="end"/>
        </w:r>
      </w:p>
    </w:sdtContent>
  </w:sdt>
  <w:p w:rsidR="00525E1D" w:rsidRDefault="00525E1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A8" w:rsidRDefault="00932EA8" w:rsidP="00337CD6">
      <w:r>
        <w:separator/>
      </w:r>
    </w:p>
  </w:footnote>
  <w:footnote w:type="continuationSeparator" w:id="0">
    <w:p w:rsidR="00932EA8" w:rsidRDefault="00932EA8" w:rsidP="00337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1D" w:rsidRDefault="00525E1D">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7"/>
  <w:drawingGridVerticalSpacing w:val="597"/>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AB"/>
    <w:rsid w:val="00017202"/>
    <w:rsid w:val="00030DA3"/>
    <w:rsid w:val="00032C2F"/>
    <w:rsid w:val="00040493"/>
    <w:rsid w:val="0005166D"/>
    <w:rsid w:val="00074097"/>
    <w:rsid w:val="00082281"/>
    <w:rsid w:val="0008689D"/>
    <w:rsid w:val="00092BBE"/>
    <w:rsid w:val="000B7E78"/>
    <w:rsid w:val="000E6E93"/>
    <w:rsid w:val="000E7EFB"/>
    <w:rsid w:val="000F3EAA"/>
    <w:rsid w:val="00104B02"/>
    <w:rsid w:val="00107858"/>
    <w:rsid w:val="0011322F"/>
    <w:rsid w:val="00113B8B"/>
    <w:rsid w:val="00114FDB"/>
    <w:rsid w:val="001403C3"/>
    <w:rsid w:val="00162751"/>
    <w:rsid w:val="00163A2D"/>
    <w:rsid w:val="001711F0"/>
    <w:rsid w:val="00172A27"/>
    <w:rsid w:val="001829B5"/>
    <w:rsid w:val="001847ED"/>
    <w:rsid w:val="001A401D"/>
    <w:rsid w:val="001A6D5B"/>
    <w:rsid w:val="001B3567"/>
    <w:rsid w:val="001D6165"/>
    <w:rsid w:val="001D6564"/>
    <w:rsid w:val="001D67F6"/>
    <w:rsid w:val="001E1AEF"/>
    <w:rsid w:val="001E709C"/>
    <w:rsid w:val="00207EC4"/>
    <w:rsid w:val="00212450"/>
    <w:rsid w:val="00215600"/>
    <w:rsid w:val="0022070A"/>
    <w:rsid w:val="00225F9E"/>
    <w:rsid w:val="00233627"/>
    <w:rsid w:val="00236DB1"/>
    <w:rsid w:val="00241A6C"/>
    <w:rsid w:val="002460E4"/>
    <w:rsid w:val="00252D23"/>
    <w:rsid w:val="00254CCE"/>
    <w:rsid w:val="00260658"/>
    <w:rsid w:val="00263F34"/>
    <w:rsid w:val="00282F9D"/>
    <w:rsid w:val="00293A54"/>
    <w:rsid w:val="002B6283"/>
    <w:rsid w:val="002B6994"/>
    <w:rsid w:val="002C4B4D"/>
    <w:rsid w:val="002D15C8"/>
    <w:rsid w:val="002E11D1"/>
    <w:rsid w:val="002E57FF"/>
    <w:rsid w:val="002F0F01"/>
    <w:rsid w:val="002F78D8"/>
    <w:rsid w:val="003149E4"/>
    <w:rsid w:val="00316DA4"/>
    <w:rsid w:val="00364C85"/>
    <w:rsid w:val="00384C37"/>
    <w:rsid w:val="00397EED"/>
    <w:rsid w:val="003B0328"/>
    <w:rsid w:val="003B6B2F"/>
    <w:rsid w:val="003C0C98"/>
    <w:rsid w:val="003D7141"/>
    <w:rsid w:val="003F2B97"/>
    <w:rsid w:val="0042187D"/>
    <w:rsid w:val="004243D0"/>
    <w:rsid w:val="00425468"/>
    <w:rsid w:val="0043191C"/>
    <w:rsid w:val="0043477E"/>
    <w:rsid w:val="0044206B"/>
    <w:rsid w:val="004437F3"/>
    <w:rsid w:val="00444E8F"/>
    <w:rsid w:val="004543D0"/>
    <w:rsid w:val="00461090"/>
    <w:rsid w:val="00471C32"/>
    <w:rsid w:val="00482A5C"/>
    <w:rsid w:val="0049154B"/>
    <w:rsid w:val="00492EF3"/>
    <w:rsid w:val="00495208"/>
    <w:rsid w:val="004B3652"/>
    <w:rsid w:val="004C0807"/>
    <w:rsid w:val="004C44E1"/>
    <w:rsid w:val="004D1543"/>
    <w:rsid w:val="004F77DF"/>
    <w:rsid w:val="005012D6"/>
    <w:rsid w:val="00504446"/>
    <w:rsid w:val="00525E1D"/>
    <w:rsid w:val="00534F02"/>
    <w:rsid w:val="0055265C"/>
    <w:rsid w:val="0055597A"/>
    <w:rsid w:val="00555DA0"/>
    <w:rsid w:val="0056474D"/>
    <w:rsid w:val="00570612"/>
    <w:rsid w:val="00571CBC"/>
    <w:rsid w:val="00584505"/>
    <w:rsid w:val="0058754C"/>
    <w:rsid w:val="005972AF"/>
    <w:rsid w:val="00597747"/>
    <w:rsid w:val="005A114D"/>
    <w:rsid w:val="005A272D"/>
    <w:rsid w:val="005B3F72"/>
    <w:rsid w:val="005C77BA"/>
    <w:rsid w:val="005E45D0"/>
    <w:rsid w:val="00622319"/>
    <w:rsid w:val="00637741"/>
    <w:rsid w:val="00645F68"/>
    <w:rsid w:val="0064626C"/>
    <w:rsid w:val="00650CE3"/>
    <w:rsid w:val="00652B3A"/>
    <w:rsid w:val="00663217"/>
    <w:rsid w:val="006777D7"/>
    <w:rsid w:val="00693357"/>
    <w:rsid w:val="006B34E9"/>
    <w:rsid w:val="006C2770"/>
    <w:rsid w:val="006C7484"/>
    <w:rsid w:val="006D45ED"/>
    <w:rsid w:val="006E1415"/>
    <w:rsid w:val="006F1C28"/>
    <w:rsid w:val="00700027"/>
    <w:rsid w:val="0072038D"/>
    <w:rsid w:val="00740D3B"/>
    <w:rsid w:val="00751FA8"/>
    <w:rsid w:val="00766D78"/>
    <w:rsid w:val="007855E3"/>
    <w:rsid w:val="007953B8"/>
    <w:rsid w:val="007A2B2F"/>
    <w:rsid w:val="007B7A97"/>
    <w:rsid w:val="007C52F9"/>
    <w:rsid w:val="007E345E"/>
    <w:rsid w:val="007F27E7"/>
    <w:rsid w:val="0081389F"/>
    <w:rsid w:val="008436D8"/>
    <w:rsid w:val="008454F7"/>
    <w:rsid w:val="00870F3A"/>
    <w:rsid w:val="0087252A"/>
    <w:rsid w:val="008744B6"/>
    <w:rsid w:val="00877F86"/>
    <w:rsid w:val="00880A15"/>
    <w:rsid w:val="00882C2B"/>
    <w:rsid w:val="008917A1"/>
    <w:rsid w:val="0089248A"/>
    <w:rsid w:val="008936E9"/>
    <w:rsid w:val="008C12DC"/>
    <w:rsid w:val="008C3686"/>
    <w:rsid w:val="008C7213"/>
    <w:rsid w:val="008D1AE9"/>
    <w:rsid w:val="008D2CAF"/>
    <w:rsid w:val="008D4191"/>
    <w:rsid w:val="008F5F34"/>
    <w:rsid w:val="008F7C29"/>
    <w:rsid w:val="009139F4"/>
    <w:rsid w:val="00916021"/>
    <w:rsid w:val="00922F22"/>
    <w:rsid w:val="00925044"/>
    <w:rsid w:val="0092589E"/>
    <w:rsid w:val="00932EA8"/>
    <w:rsid w:val="00954948"/>
    <w:rsid w:val="009565B6"/>
    <w:rsid w:val="009631B8"/>
    <w:rsid w:val="00965DC5"/>
    <w:rsid w:val="00971291"/>
    <w:rsid w:val="00974946"/>
    <w:rsid w:val="00980972"/>
    <w:rsid w:val="00992B54"/>
    <w:rsid w:val="00992DE5"/>
    <w:rsid w:val="009977DC"/>
    <w:rsid w:val="009A29E5"/>
    <w:rsid w:val="009A2E1D"/>
    <w:rsid w:val="009B18F6"/>
    <w:rsid w:val="009B3933"/>
    <w:rsid w:val="009C6904"/>
    <w:rsid w:val="009C7F05"/>
    <w:rsid w:val="009D17E3"/>
    <w:rsid w:val="009E5D44"/>
    <w:rsid w:val="009E744C"/>
    <w:rsid w:val="009F088F"/>
    <w:rsid w:val="009F0B8F"/>
    <w:rsid w:val="00A054F7"/>
    <w:rsid w:val="00A13AF0"/>
    <w:rsid w:val="00A536EA"/>
    <w:rsid w:val="00A5611F"/>
    <w:rsid w:val="00A9083B"/>
    <w:rsid w:val="00A95CE3"/>
    <w:rsid w:val="00AA3ED7"/>
    <w:rsid w:val="00AA45E3"/>
    <w:rsid w:val="00AD1709"/>
    <w:rsid w:val="00AD47D7"/>
    <w:rsid w:val="00AE25B0"/>
    <w:rsid w:val="00AF161C"/>
    <w:rsid w:val="00B01516"/>
    <w:rsid w:val="00B12165"/>
    <w:rsid w:val="00B14748"/>
    <w:rsid w:val="00B16E6F"/>
    <w:rsid w:val="00B54F53"/>
    <w:rsid w:val="00BB63BE"/>
    <w:rsid w:val="00BB7866"/>
    <w:rsid w:val="00BE1C93"/>
    <w:rsid w:val="00BE791E"/>
    <w:rsid w:val="00BF0856"/>
    <w:rsid w:val="00BF6980"/>
    <w:rsid w:val="00C01534"/>
    <w:rsid w:val="00C31246"/>
    <w:rsid w:val="00C33A07"/>
    <w:rsid w:val="00C457D4"/>
    <w:rsid w:val="00C625CB"/>
    <w:rsid w:val="00C62C08"/>
    <w:rsid w:val="00C71738"/>
    <w:rsid w:val="00C736DF"/>
    <w:rsid w:val="00C81BF0"/>
    <w:rsid w:val="00C869D4"/>
    <w:rsid w:val="00C951A2"/>
    <w:rsid w:val="00CC41F8"/>
    <w:rsid w:val="00CD47A6"/>
    <w:rsid w:val="00CF7751"/>
    <w:rsid w:val="00D00427"/>
    <w:rsid w:val="00D04767"/>
    <w:rsid w:val="00D1638D"/>
    <w:rsid w:val="00D17937"/>
    <w:rsid w:val="00D21641"/>
    <w:rsid w:val="00D23E72"/>
    <w:rsid w:val="00D2522B"/>
    <w:rsid w:val="00D32ADA"/>
    <w:rsid w:val="00D84AF2"/>
    <w:rsid w:val="00D85A26"/>
    <w:rsid w:val="00D86B6B"/>
    <w:rsid w:val="00D9426A"/>
    <w:rsid w:val="00DA2F34"/>
    <w:rsid w:val="00DA49C1"/>
    <w:rsid w:val="00DB1B9E"/>
    <w:rsid w:val="00DB1E6D"/>
    <w:rsid w:val="00DB23AC"/>
    <w:rsid w:val="00DC2906"/>
    <w:rsid w:val="00DE27DE"/>
    <w:rsid w:val="00E0179D"/>
    <w:rsid w:val="00E10CA5"/>
    <w:rsid w:val="00E11C89"/>
    <w:rsid w:val="00E2298E"/>
    <w:rsid w:val="00E23EDC"/>
    <w:rsid w:val="00E466DF"/>
    <w:rsid w:val="00E54E9B"/>
    <w:rsid w:val="00E62AB8"/>
    <w:rsid w:val="00E71C11"/>
    <w:rsid w:val="00E74046"/>
    <w:rsid w:val="00E863A0"/>
    <w:rsid w:val="00EA2CEA"/>
    <w:rsid w:val="00EB262C"/>
    <w:rsid w:val="00EB2997"/>
    <w:rsid w:val="00EC1FB5"/>
    <w:rsid w:val="00ED6C21"/>
    <w:rsid w:val="00F04879"/>
    <w:rsid w:val="00F06F9C"/>
    <w:rsid w:val="00F07521"/>
    <w:rsid w:val="00F14F3E"/>
    <w:rsid w:val="00F3501C"/>
    <w:rsid w:val="00F401FA"/>
    <w:rsid w:val="00F42CEF"/>
    <w:rsid w:val="00F60570"/>
    <w:rsid w:val="00F607CC"/>
    <w:rsid w:val="00F66AB3"/>
    <w:rsid w:val="00F80CBD"/>
    <w:rsid w:val="00F8196E"/>
    <w:rsid w:val="00F876CF"/>
    <w:rsid w:val="00FD4667"/>
    <w:rsid w:val="00FE66CE"/>
    <w:rsid w:val="00FF13F2"/>
    <w:rsid w:val="012B65BC"/>
    <w:rsid w:val="01B730CD"/>
    <w:rsid w:val="01DA0E0D"/>
    <w:rsid w:val="02B46A0D"/>
    <w:rsid w:val="02C83FD6"/>
    <w:rsid w:val="044F2AA1"/>
    <w:rsid w:val="04D560E9"/>
    <w:rsid w:val="051C4821"/>
    <w:rsid w:val="063D7241"/>
    <w:rsid w:val="06D206D8"/>
    <w:rsid w:val="06D373CC"/>
    <w:rsid w:val="06FE0824"/>
    <w:rsid w:val="079C76DD"/>
    <w:rsid w:val="07CC3C30"/>
    <w:rsid w:val="07E67821"/>
    <w:rsid w:val="0B7A27F7"/>
    <w:rsid w:val="0B862147"/>
    <w:rsid w:val="0C2C4B13"/>
    <w:rsid w:val="0D5A4EB2"/>
    <w:rsid w:val="0D7D783D"/>
    <w:rsid w:val="0E2D79A4"/>
    <w:rsid w:val="0F717F1F"/>
    <w:rsid w:val="0FB81855"/>
    <w:rsid w:val="11AB55AD"/>
    <w:rsid w:val="13615D68"/>
    <w:rsid w:val="158B1FAE"/>
    <w:rsid w:val="15AC0F51"/>
    <w:rsid w:val="1624285D"/>
    <w:rsid w:val="18F454DC"/>
    <w:rsid w:val="19A70778"/>
    <w:rsid w:val="1A444702"/>
    <w:rsid w:val="1ACC6439"/>
    <w:rsid w:val="1AEA5081"/>
    <w:rsid w:val="1CBD59F3"/>
    <w:rsid w:val="1D702BF9"/>
    <w:rsid w:val="226D1603"/>
    <w:rsid w:val="2311002E"/>
    <w:rsid w:val="25B049BE"/>
    <w:rsid w:val="25BD6F5E"/>
    <w:rsid w:val="26003F24"/>
    <w:rsid w:val="27A91AE7"/>
    <w:rsid w:val="27D646DC"/>
    <w:rsid w:val="2A400B02"/>
    <w:rsid w:val="2A6B7152"/>
    <w:rsid w:val="2B3B09BA"/>
    <w:rsid w:val="2B4F5500"/>
    <w:rsid w:val="2B837942"/>
    <w:rsid w:val="2C011097"/>
    <w:rsid w:val="2CCA77F1"/>
    <w:rsid w:val="2CCD3F5D"/>
    <w:rsid w:val="2EE9298C"/>
    <w:rsid w:val="2EF04039"/>
    <w:rsid w:val="2FBD53C5"/>
    <w:rsid w:val="30755EBC"/>
    <w:rsid w:val="30CC0D83"/>
    <w:rsid w:val="310C3C04"/>
    <w:rsid w:val="311A500C"/>
    <w:rsid w:val="31F40CC8"/>
    <w:rsid w:val="33CA093A"/>
    <w:rsid w:val="34BB094C"/>
    <w:rsid w:val="35306524"/>
    <w:rsid w:val="35545D81"/>
    <w:rsid w:val="36221D5A"/>
    <w:rsid w:val="368A3BA9"/>
    <w:rsid w:val="376E3DC5"/>
    <w:rsid w:val="37C70BBE"/>
    <w:rsid w:val="37FD7E9C"/>
    <w:rsid w:val="3A5E785D"/>
    <w:rsid w:val="3A6356B4"/>
    <w:rsid w:val="3AC70B43"/>
    <w:rsid w:val="3D78735D"/>
    <w:rsid w:val="3E96167B"/>
    <w:rsid w:val="4287580F"/>
    <w:rsid w:val="43653550"/>
    <w:rsid w:val="4418635C"/>
    <w:rsid w:val="44503505"/>
    <w:rsid w:val="458869C6"/>
    <w:rsid w:val="45E52899"/>
    <w:rsid w:val="475A66C8"/>
    <w:rsid w:val="476A7424"/>
    <w:rsid w:val="49080BB8"/>
    <w:rsid w:val="4AAC0254"/>
    <w:rsid w:val="4BB916C8"/>
    <w:rsid w:val="4C81619E"/>
    <w:rsid w:val="4CF23ED4"/>
    <w:rsid w:val="4D450C64"/>
    <w:rsid w:val="4D774543"/>
    <w:rsid w:val="4DBF1494"/>
    <w:rsid w:val="4F7262B0"/>
    <w:rsid w:val="50483BFD"/>
    <w:rsid w:val="54A45B8E"/>
    <w:rsid w:val="54DF220D"/>
    <w:rsid w:val="57264694"/>
    <w:rsid w:val="5BAA1DA6"/>
    <w:rsid w:val="5CF60894"/>
    <w:rsid w:val="5CF72209"/>
    <w:rsid w:val="5EA958F6"/>
    <w:rsid w:val="5F385295"/>
    <w:rsid w:val="60424F0C"/>
    <w:rsid w:val="607F5778"/>
    <w:rsid w:val="60BC3B03"/>
    <w:rsid w:val="61150C9E"/>
    <w:rsid w:val="628F4974"/>
    <w:rsid w:val="62A73715"/>
    <w:rsid w:val="63480601"/>
    <w:rsid w:val="64CD6720"/>
    <w:rsid w:val="67460D3A"/>
    <w:rsid w:val="68C464B2"/>
    <w:rsid w:val="6ADA2B23"/>
    <w:rsid w:val="6B1D590A"/>
    <w:rsid w:val="6C3E715F"/>
    <w:rsid w:val="6D702F15"/>
    <w:rsid w:val="6DE81BE4"/>
    <w:rsid w:val="6EE745B0"/>
    <w:rsid w:val="6F0240E4"/>
    <w:rsid w:val="6F652D84"/>
    <w:rsid w:val="6FE129BC"/>
    <w:rsid w:val="72673EB3"/>
    <w:rsid w:val="746374BC"/>
    <w:rsid w:val="74B13884"/>
    <w:rsid w:val="74E511A4"/>
    <w:rsid w:val="74FC654C"/>
    <w:rsid w:val="750B47A4"/>
    <w:rsid w:val="75BD6767"/>
    <w:rsid w:val="78746DE5"/>
    <w:rsid w:val="7A392094"/>
    <w:rsid w:val="7B3F4F8C"/>
    <w:rsid w:val="7BED263F"/>
    <w:rsid w:val="7CAB2103"/>
    <w:rsid w:val="7D627511"/>
    <w:rsid w:val="7D6566C4"/>
    <w:rsid w:val="7E1D754B"/>
    <w:rsid w:val="7F391FBA"/>
    <w:rsid w:val="7FCA0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E1D"/>
    <w:pPr>
      <w:widowControl w:val="0"/>
      <w:jc w:val="both"/>
    </w:pPr>
    <w:rPr>
      <w:rFonts w:eastAsia="仿宋_GB2312"/>
      <w:kern w:val="2"/>
      <w:sz w:val="32"/>
    </w:rPr>
  </w:style>
  <w:style w:type="paragraph" w:styleId="3">
    <w:name w:val="heading 3"/>
    <w:basedOn w:val="a"/>
    <w:qFormat/>
    <w:rsid w:val="00525E1D"/>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25E1D"/>
  </w:style>
  <w:style w:type="character" w:customStyle="1" w:styleId="Char">
    <w:name w:val="页脚 Char"/>
    <w:basedOn w:val="a0"/>
    <w:link w:val="a4"/>
    <w:uiPriority w:val="99"/>
    <w:rsid w:val="00525E1D"/>
    <w:rPr>
      <w:rFonts w:eastAsia="仿宋_GB2312"/>
      <w:kern w:val="2"/>
      <w:sz w:val="18"/>
    </w:rPr>
  </w:style>
  <w:style w:type="character" w:customStyle="1" w:styleId="Char0">
    <w:name w:val="正文文本 Char"/>
    <w:link w:val="a5"/>
    <w:locked/>
    <w:rsid w:val="00525E1D"/>
    <w:rPr>
      <w:rFonts w:eastAsia="宋体"/>
      <w:kern w:val="2"/>
      <w:sz w:val="21"/>
      <w:lang w:val="en-US" w:eastAsia="zh-CN" w:bidi="ar-SA"/>
    </w:rPr>
  </w:style>
  <w:style w:type="paragraph" w:styleId="a6">
    <w:name w:val="Body Text Indent"/>
    <w:basedOn w:val="a"/>
    <w:rsid w:val="00525E1D"/>
    <w:pPr>
      <w:ind w:left="42" w:firstLine="570"/>
    </w:pPr>
    <w:rPr>
      <w:sz w:val="28"/>
    </w:rPr>
  </w:style>
  <w:style w:type="paragraph" w:styleId="a7">
    <w:name w:val="Date"/>
    <w:basedOn w:val="a"/>
    <w:next w:val="a"/>
    <w:rsid w:val="00525E1D"/>
    <w:pPr>
      <w:ind w:leftChars="2500" w:left="100"/>
    </w:pPr>
  </w:style>
  <w:style w:type="paragraph" w:styleId="a5">
    <w:name w:val="Body Text"/>
    <w:basedOn w:val="a"/>
    <w:link w:val="Char0"/>
    <w:rsid w:val="00525E1D"/>
    <w:pPr>
      <w:spacing w:after="120"/>
    </w:pPr>
    <w:rPr>
      <w:rFonts w:eastAsia="宋体"/>
      <w:sz w:val="21"/>
    </w:rPr>
  </w:style>
  <w:style w:type="paragraph" w:styleId="a8">
    <w:name w:val="Normal Indent"/>
    <w:basedOn w:val="a"/>
    <w:rsid w:val="00525E1D"/>
    <w:pPr>
      <w:ind w:firstLine="420"/>
    </w:pPr>
  </w:style>
  <w:style w:type="paragraph" w:styleId="a9">
    <w:name w:val="header"/>
    <w:basedOn w:val="a"/>
    <w:rsid w:val="00525E1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rsid w:val="00525E1D"/>
    <w:pPr>
      <w:tabs>
        <w:tab w:val="center" w:pos="4153"/>
        <w:tab w:val="right" w:pos="8306"/>
      </w:tabs>
      <w:snapToGrid w:val="0"/>
      <w:jc w:val="left"/>
    </w:pPr>
    <w:rPr>
      <w:sz w:val="18"/>
    </w:rPr>
  </w:style>
  <w:style w:type="paragraph" w:styleId="aa">
    <w:name w:val="Balloon Text"/>
    <w:basedOn w:val="a"/>
    <w:semiHidden/>
    <w:rsid w:val="00525E1D"/>
    <w:rPr>
      <w:sz w:val="18"/>
      <w:szCs w:val="18"/>
    </w:rPr>
  </w:style>
  <w:style w:type="paragraph" w:styleId="ab">
    <w:name w:val="Normal (Web)"/>
    <w:basedOn w:val="a"/>
    <w:uiPriority w:val="99"/>
    <w:unhideWhenUsed/>
    <w:rsid w:val="00525E1D"/>
    <w:pPr>
      <w:jc w:val="left"/>
    </w:pPr>
    <w:rPr>
      <w:rFonts w:eastAsia="宋体"/>
      <w:kern w:val="0"/>
      <w:sz w:val="24"/>
      <w:szCs w:val="32"/>
    </w:rPr>
  </w:style>
  <w:style w:type="paragraph" w:customStyle="1" w:styleId="CharChar">
    <w:name w:val="Char Char"/>
    <w:basedOn w:val="a"/>
    <w:rsid w:val="00525E1D"/>
    <w:pPr>
      <w:widowControl/>
      <w:spacing w:after="160" w:line="240" w:lineRule="exact"/>
      <w:ind w:firstLineChars="350" w:firstLine="980"/>
      <w:jc w:val="left"/>
    </w:pPr>
  </w:style>
  <w:style w:type="paragraph" w:customStyle="1" w:styleId="CharCharCharChar1CharCharCharCharCharCharCharCharCharCharCharCharCharCharCharCharChar">
    <w:name w:val="Char Char Char Char1 Char Char Char Char Char Char Char Char Char Char Char Char Char Char Char Char Char"/>
    <w:basedOn w:val="a"/>
    <w:rsid w:val="00525E1D"/>
    <w:pPr>
      <w:widowControl/>
      <w:spacing w:after="160" w:line="240" w:lineRule="exact"/>
      <w:ind w:firstLineChars="350" w:firstLine="980"/>
      <w:jc w:val="left"/>
    </w:pPr>
  </w:style>
  <w:style w:type="table" w:styleId="ac">
    <w:name w:val="Table Grid"/>
    <w:basedOn w:val="a1"/>
    <w:qFormat/>
    <w:rsid w:val="00525E1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E1D"/>
    <w:pPr>
      <w:widowControl w:val="0"/>
      <w:jc w:val="both"/>
    </w:pPr>
    <w:rPr>
      <w:rFonts w:eastAsia="仿宋_GB2312"/>
      <w:kern w:val="2"/>
      <w:sz w:val="32"/>
    </w:rPr>
  </w:style>
  <w:style w:type="paragraph" w:styleId="3">
    <w:name w:val="heading 3"/>
    <w:basedOn w:val="a"/>
    <w:qFormat/>
    <w:rsid w:val="00525E1D"/>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25E1D"/>
  </w:style>
  <w:style w:type="character" w:customStyle="1" w:styleId="Char">
    <w:name w:val="页脚 Char"/>
    <w:basedOn w:val="a0"/>
    <w:link w:val="a4"/>
    <w:uiPriority w:val="99"/>
    <w:rsid w:val="00525E1D"/>
    <w:rPr>
      <w:rFonts w:eastAsia="仿宋_GB2312"/>
      <w:kern w:val="2"/>
      <w:sz w:val="18"/>
    </w:rPr>
  </w:style>
  <w:style w:type="character" w:customStyle="1" w:styleId="Char0">
    <w:name w:val="正文文本 Char"/>
    <w:link w:val="a5"/>
    <w:locked/>
    <w:rsid w:val="00525E1D"/>
    <w:rPr>
      <w:rFonts w:eastAsia="宋体"/>
      <w:kern w:val="2"/>
      <w:sz w:val="21"/>
      <w:lang w:val="en-US" w:eastAsia="zh-CN" w:bidi="ar-SA"/>
    </w:rPr>
  </w:style>
  <w:style w:type="paragraph" w:styleId="a6">
    <w:name w:val="Body Text Indent"/>
    <w:basedOn w:val="a"/>
    <w:rsid w:val="00525E1D"/>
    <w:pPr>
      <w:ind w:left="42" w:firstLine="570"/>
    </w:pPr>
    <w:rPr>
      <w:sz w:val="28"/>
    </w:rPr>
  </w:style>
  <w:style w:type="paragraph" w:styleId="a7">
    <w:name w:val="Date"/>
    <w:basedOn w:val="a"/>
    <w:next w:val="a"/>
    <w:rsid w:val="00525E1D"/>
    <w:pPr>
      <w:ind w:leftChars="2500" w:left="100"/>
    </w:pPr>
  </w:style>
  <w:style w:type="paragraph" w:styleId="a5">
    <w:name w:val="Body Text"/>
    <w:basedOn w:val="a"/>
    <w:link w:val="Char0"/>
    <w:rsid w:val="00525E1D"/>
    <w:pPr>
      <w:spacing w:after="120"/>
    </w:pPr>
    <w:rPr>
      <w:rFonts w:eastAsia="宋体"/>
      <w:sz w:val="21"/>
    </w:rPr>
  </w:style>
  <w:style w:type="paragraph" w:styleId="a8">
    <w:name w:val="Normal Indent"/>
    <w:basedOn w:val="a"/>
    <w:rsid w:val="00525E1D"/>
    <w:pPr>
      <w:ind w:firstLine="420"/>
    </w:pPr>
  </w:style>
  <w:style w:type="paragraph" w:styleId="a9">
    <w:name w:val="header"/>
    <w:basedOn w:val="a"/>
    <w:rsid w:val="00525E1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rsid w:val="00525E1D"/>
    <w:pPr>
      <w:tabs>
        <w:tab w:val="center" w:pos="4153"/>
        <w:tab w:val="right" w:pos="8306"/>
      </w:tabs>
      <w:snapToGrid w:val="0"/>
      <w:jc w:val="left"/>
    </w:pPr>
    <w:rPr>
      <w:sz w:val="18"/>
    </w:rPr>
  </w:style>
  <w:style w:type="paragraph" w:styleId="aa">
    <w:name w:val="Balloon Text"/>
    <w:basedOn w:val="a"/>
    <w:semiHidden/>
    <w:rsid w:val="00525E1D"/>
    <w:rPr>
      <w:sz w:val="18"/>
      <w:szCs w:val="18"/>
    </w:rPr>
  </w:style>
  <w:style w:type="paragraph" w:styleId="ab">
    <w:name w:val="Normal (Web)"/>
    <w:basedOn w:val="a"/>
    <w:uiPriority w:val="99"/>
    <w:unhideWhenUsed/>
    <w:rsid w:val="00525E1D"/>
    <w:pPr>
      <w:jc w:val="left"/>
    </w:pPr>
    <w:rPr>
      <w:rFonts w:eastAsia="宋体"/>
      <w:kern w:val="0"/>
      <w:sz w:val="24"/>
      <w:szCs w:val="32"/>
    </w:rPr>
  </w:style>
  <w:style w:type="paragraph" w:customStyle="1" w:styleId="CharChar">
    <w:name w:val="Char Char"/>
    <w:basedOn w:val="a"/>
    <w:rsid w:val="00525E1D"/>
    <w:pPr>
      <w:widowControl/>
      <w:spacing w:after="160" w:line="240" w:lineRule="exact"/>
      <w:ind w:firstLineChars="350" w:firstLine="980"/>
      <w:jc w:val="left"/>
    </w:pPr>
  </w:style>
  <w:style w:type="paragraph" w:customStyle="1" w:styleId="CharCharCharChar1CharCharCharCharCharCharCharCharCharCharCharCharCharCharCharCharChar">
    <w:name w:val="Char Char Char Char1 Char Char Char Char Char Char Char Char Char Char Char Char Char Char Char Char Char"/>
    <w:basedOn w:val="a"/>
    <w:rsid w:val="00525E1D"/>
    <w:pPr>
      <w:widowControl/>
      <w:spacing w:after="160" w:line="240" w:lineRule="exact"/>
      <w:ind w:firstLineChars="350" w:firstLine="980"/>
      <w:jc w:val="left"/>
    </w:pPr>
  </w:style>
  <w:style w:type="table" w:styleId="ac">
    <w:name w:val="Table Grid"/>
    <w:basedOn w:val="a1"/>
    <w:qFormat/>
    <w:rsid w:val="00525E1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CBA8-E41F-4960-A2EA-C447687F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4461</Words>
  <Characters>373</Characters>
  <Application>Microsoft Office Word</Application>
  <DocSecurity>0</DocSecurity>
  <PresentationFormat/>
  <Lines>3</Lines>
  <Paragraphs>9</Paragraphs>
  <Slides>0</Slides>
  <Notes>0</Notes>
  <HiddenSlides>0</HiddenSlides>
  <MMClips>0</MMClips>
  <ScaleCrop>false</ScaleCrop>
  <Company>Microsoft</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济南市2013年中小学招生工作实施意见</dc:title>
  <dc:creator>user</dc:creator>
  <cp:lastModifiedBy>China</cp:lastModifiedBy>
  <cp:revision>3</cp:revision>
  <cp:lastPrinted>2022-04-22T05:37:00Z</cp:lastPrinted>
  <dcterms:created xsi:type="dcterms:W3CDTF">2022-04-30T02:30:00Z</dcterms:created>
  <dcterms:modified xsi:type="dcterms:W3CDTF">2022-04-30T02:42:00Z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SaveFontToCloudKey">
    <vt:lpwstr>268682157_btnclosed</vt:lpwstr>
  </property>
  <property fmtid="{D5CDD505-2E9C-101B-9397-08002B2CF9AE}" pid="4" name="ICV">
    <vt:lpwstr>B88442DD149C498B918704288F12C694</vt:lpwstr>
  </property>
  <property fmtid="{D5CDD505-2E9C-101B-9397-08002B2CF9AE}" pid="5" name="commondata">
    <vt:lpwstr>eyJoZGlkIjoiZmY3ZjA1ZjQ2YmRjYWVkMTVhYjU1YzM1YjUwNTBmY2YifQ==</vt:lpwstr>
  </property>
</Properties>
</file>