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A9" w:rsidRDefault="005061A9">
      <w:pPr>
        <w:spacing w:line="1080" w:lineRule="exact"/>
        <w:ind w:firstLineChars="1000" w:firstLine="3200"/>
        <w:jc w:val="right"/>
        <w:rPr>
          <w:rFonts w:ascii="方正小标宋_GBK" w:eastAsia="方正小标宋_GBK"/>
        </w:rPr>
      </w:pPr>
    </w:p>
    <w:p w:rsidR="005061A9" w:rsidRDefault="00753A85">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5061A9" w:rsidRDefault="005061A9">
      <w:pPr>
        <w:spacing w:line="760" w:lineRule="exact"/>
      </w:pPr>
    </w:p>
    <w:p w:rsidR="005061A9" w:rsidRDefault="00753A85">
      <w:pPr>
        <w:adjustRightInd w:val="0"/>
        <w:snapToGrid w:val="0"/>
        <w:spacing w:line="240" w:lineRule="atLeast"/>
        <w:jc w:val="center"/>
        <w:rPr>
          <w:rFonts w:ascii="仿宋_GB2312" w:hAnsi="华文中宋"/>
          <w:color w:val="000000"/>
          <w:szCs w:val="32"/>
        </w:rPr>
      </w:pPr>
      <w:proofErr w:type="gramStart"/>
      <w:r>
        <w:rPr>
          <w:rFonts w:ascii="仿宋_GB2312" w:hAnsi="华文中宋" w:hint="eastAsia"/>
          <w:color w:val="000000"/>
          <w:szCs w:val="32"/>
        </w:rPr>
        <w:t>济教办</w:t>
      </w:r>
      <w:proofErr w:type="gramEnd"/>
      <w:r>
        <w:rPr>
          <w:rFonts w:ascii="仿宋_GB2312" w:hAnsi="华文中宋" w:hint="eastAsia"/>
          <w:color w:val="000000"/>
          <w:szCs w:val="32"/>
        </w:rPr>
        <w:t>〔2023〕11号</w:t>
      </w:r>
    </w:p>
    <w:p w:rsidR="005061A9" w:rsidRDefault="005061A9">
      <w:pPr>
        <w:spacing w:line="200" w:lineRule="exact"/>
        <w:jc w:val="center"/>
        <w:rPr>
          <w:rFonts w:hAnsi="华文中宋"/>
          <w:bCs/>
          <w:sz w:val="18"/>
          <w:szCs w:val="18"/>
        </w:rPr>
      </w:pPr>
    </w:p>
    <w:p w:rsidR="005061A9" w:rsidRDefault="00C16D7F">
      <w:pPr>
        <w:spacing w:line="640" w:lineRule="exact"/>
        <w:jc w:val="center"/>
        <w:rPr>
          <w:rFonts w:ascii="华文中宋" w:eastAsia="华文中宋" w:hAnsi="华文中宋"/>
          <w:w w:val="95"/>
          <w:sz w:val="44"/>
          <w:szCs w:val="44"/>
        </w:rPr>
      </w:pPr>
      <w:r w:rsidRPr="00C16D7F">
        <w:pict>
          <v:line id="_x0000_s1026" style="position:absolute;left:0;text-align:left;z-index:251660288;mso-width-relative:page;mso-height-relative:page" from="0,-.15pt" to="450pt,-.15pt"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strokecolor="red" strokeweight="1.75pt"/>
        </w:pict>
      </w:r>
      <w:r w:rsidR="00753A85">
        <w:rPr>
          <w:color w:val="FF0000"/>
        </w:rPr>
        <w:tab/>
      </w:r>
    </w:p>
    <w:p w:rsidR="005061A9" w:rsidRPr="004555E1" w:rsidRDefault="00753A85">
      <w:pPr>
        <w:spacing w:line="700" w:lineRule="exact"/>
        <w:jc w:val="center"/>
        <w:rPr>
          <w:rFonts w:ascii="方正小标宋_GBK" w:eastAsia="方正小标宋_GBK" w:hAnsi="方正小标宋_GBK" w:cs="方正小标宋_GBK"/>
          <w:sz w:val="44"/>
          <w:szCs w:val="44"/>
        </w:rPr>
      </w:pPr>
      <w:r w:rsidRPr="004555E1">
        <w:rPr>
          <w:rFonts w:ascii="方正小标宋_GBK" w:eastAsia="方正小标宋_GBK" w:hAnsi="方正小标宋_GBK" w:cs="方正小标宋_GBK" w:hint="eastAsia"/>
          <w:sz w:val="44"/>
          <w:szCs w:val="44"/>
        </w:rPr>
        <w:t>济南市教育局办公室</w:t>
      </w:r>
    </w:p>
    <w:p w:rsidR="005061A9" w:rsidRPr="004555E1" w:rsidRDefault="00753A85">
      <w:pPr>
        <w:spacing w:line="700" w:lineRule="exact"/>
        <w:jc w:val="center"/>
        <w:rPr>
          <w:rFonts w:ascii="方正小标宋_GBK" w:eastAsia="方正小标宋_GBK" w:hAnsi="方正小标宋_GBK" w:cs="方正小标宋_GBK"/>
          <w:sz w:val="44"/>
          <w:szCs w:val="44"/>
        </w:rPr>
      </w:pPr>
      <w:r w:rsidRPr="004555E1">
        <w:rPr>
          <w:rFonts w:ascii="方正小标宋_GBK" w:eastAsia="方正小标宋_GBK" w:hAnsi="方正小标宋_GBK" w:cs="方正小标宋_GBK" w:hint="eastAsia"/>
          <w:sz w:val="44"/>
          <w:szCs w:val="44"/>
        </w:rPr>
        <w:t>关于做好2023年中小学（幼儿园）</w:t>
      </w:r>
    </w:p>
    <w:p w:rsidR="005061A9" w:rsidRPr="004555E1" w:rsidRDefault="00753A85">
      <w:pPr>
        <w:spacing w:line="700" w:lineRule="exact"/>
        <w:jc w:val="center"/>
        <w:rPr>
          <w:rFonts w:ascii="方正小标宋_GBK" w:eastAsia="方正小标宋_GBK" w:hAnsi="方正小标宋_GBK" w:cs="方正小标宋_GBK"/>
          <w:sz w:val="44"/>
          <w:szCs w:val="44"/>
        </w:rPr>
      </w:pPr>
      <w:r w:rsidRPr="004555E1">
        <w:rPr>
          <w:rFonts w:ascii="方正小标宋_GBK" w:eastAsia="方正小标宋_GBK" w:hAnsi="方正小标宋_GBK" w:cs="方正小标宋_GBK" w:hint="eastAsia"/>
          <w:sz w:val="44"/>
          <w:szCs w:val="44"/>
        </w:rPr>
        <w:t>暑假工作的通知</w:t>
      </w:r>
    </w:p>
    <w:p w:rsidR="005061A9" w:rsidRDefault="005061A9">
      <w:pPr>
        <w:snapToGrid w:val="0"/>
        <w:spacing w:line="600" w:lineRule="exact"/>
        <w:rPr>
          <w:rFonts w:ascii="仿宋_GB2312" w:hAnsi="仿宋_GB2312"/>
          <w:szCs w:val="32"/>
        </w:rPr>
      </w:pPr>
    </w:p>
    <w:p w:rsidR="005061A9" w:rsidRDefault="00753A85">
      <w:pPr>
        <w:snapToGrid w:val="0"/>
        <w:spacing w:line="580" w:lineRule="exact"/>
        <w:contextualSpacing/>
        <w:rPr>
          <w:rFonts w:ascii="仿宋" w:eastAsia="仿宋" w:hAnsi="仿宋" w:cs="仿宋"/>
          <w:szCs w:val="32"/>
        </w:rPr>
      </w:pPr>
      <w:r>
        <w:rPr>
          <w:rFonts w:ascii="仿宋" w:eastAsia="仿宋" w:hAnsi="仿宋" w:cs="仿宋" w:hint="eastAsia"/>
          <w:szCs w:val="32"/>
        </w:rPr>
        <w:t>各区县（功能区）</w:t>
      </w:r>
      <w:proofErr w:type="gramStart"/>
      <w:r>
        <w:rPr>
          <w:rFonts w:ascii="仿宋" w:eastAsia="仿宋" w:hAnsi="仿宋" w:cs="仿宋" w:hint="eastAsia"/>
          <w:szCs w:val="32"/>
        </w:rPr>
        <w:t>教体局</w:t>
      </w:r>
      <w:proofErr w:type="gramEnd"/>
      <w:r>
        <w:rPr>
          <w:rFonts w:ascii="仿宋" w:eastAsia="仿宋" w:hAnsi="仿宋" w:cs="仿宋" w:hint="eastAsia"/>
          <w:szCs w:val="32"/>
        </w:rPr>
        <w:t>，直属各学校（幼儿园）、民办学校：</w:t>
      </w:r>
    </w:p>
    <w:p w:rsidR="005061A9" w:rsidRDefault="00753A85">
      <w:pPr>
        <w:widowControl/>
        <w:spacing w:line="580" w:lineRule="exact"/>
        <w:ind w:firstLineChars="200" w:firstLine="640"/>
        <w:contextualSpacing/>
        <w:rPr>
          <w:rFonts w:ascii="仿宋" w:eastAsia="仿宋" w:hAnsi="仿宋" w:cs="仿宋"/>
          <w:kern w:val="0"/>
          <w:szCs w:val="32"/>
        </w:rPr>
      </w:pPr>
      <w:r>
        <w:rPr>
          <w:rFonts w:ascii="仿宋" w:eastAsia="仿宋" w:hAnsi="仿宋" w:cs="仿宋" w:hint="eastAsia"/>
          <w:kern w:val="0"/>
          <w:szCs w:val="32"/>
        </w:rPr>
        <w:t>2023年暑假将至，为使广大师生能够度过一个平安、快乐、健康而有意义的假期，根据教育部、省教育厅有关文件精神和要求，结合我市实际，现就做好有关工作通知如下。</w:t>
      </w:r>
    </w:p>
    <w:p w:rsidR="005061A9" w:rsidRDefault="00753A85">
      <w:pPr>
        <w:snapToGrid w:val="0"/>
        <w:spacing w:line="580" w:lineRule="exact"/>
        <w:ind w:firstLineChars="200" w:firstLine="640"/>
        <w:contextualSpacing/>
        <w:rPr>
          <w:rFonts w:ascii="黑体" w:eastAsia="黑体" w:hAnsi="黑体" w:cs="黑体"/>
          <w:szCs w:val="32"/>
        </w:rPr>
      </w:pPr>
      <w:r>
        <w:rPr>
          <w:rFonts w:ascii="黑体" w:eastAsia="黑体" w:hAnsi="黑体" w:cs="黑体" w:hint="eastAsia"/>
          <w:szCs w:val="32"/>
        </w:rPr>
        <w:t>一、放假时间安排</w:t>
      </w:r>
    </w:p>
    <w:p w:rsidR="005061A9" w:rsidRDefault="00753A85">
      <w:pPr>
        <w:spacing w:line="580" w:lineRule="exact"/>
        <w:ind w:firstLineChars="200" w:firstLine="640"/>
        <w:contextualSpacing/>
        <w:rPr>
          <w:rFonts w:ascii="仿宋" w:eastAsia="仿宋" w:hAnsi="仿宋" w:cs="仿宋"/>
          <w:bCs/>
          <w:szCs w:val="32"/>
        </w:rPr>
      </w:pPr>
      <w:r>
        <w:rPr>
          <w:rFonts w:ascii="楷体" w:eastAsia="楷体" w:hAnsi="楷体" w:cs="楷体" w:hint="eastAsia"/>
          <w:bCs/>
          <w:szCs w:val="32"/>
        </w:rPr>
        <w:t>（一）义务教育阶段学校。</w:t>
      </w:r>
      <w:r>
        <w:rPr>
          <w:rFonts w:ascii="仿宋" w:eastAsia="仿宋" w:hAnsi="仿宋" w:cs="仿宋" w:hint="eastAsia"/>
          <w:bCs/>
          <w:szCs w:val="32"/>
        </w:rPr>
        <w:t>假期共8周，2023年7月7日假期正式开始，8月31日暑假结束。</w:t>
      </w:r>
    </w:p>
    <w:p w:rsidR="005061A9" w:rsidRDefault="00753A85">
      <w:pPr>
        <w:spacing w:line="580" w:lineRule="exact"/>
        <w:ind w:firstLineChars="200" w:firstLine="640"/>
        <w:contextualSpacing/>
        <w:rPr>
          <w:rFonts w:ascii="仿宋" w:eastAsia="仿宋" w:hAnsi="仿宋" w:cs="仿宋"/>
          <w:bCs/>
          <w:szCs w:val="32"/>
        </w:rPr>
      </w:pPr>
      <w:r>
        <w:rPr>
          <w:rFonts w:ascii="楷体" w:eastAsia="楷体" w:hAnsi="楷体" w:cs="楷体" w:hint="eastAsia"/>
          <w:bCs/>
          <w:szCs w:val="32"/>
        </w:rPr>
        <w:t>（二）高中阶段学校。</w:t>
      </w:r>
      <w:r>
        <w:rPr>
          <w:rFonts w:ascii="仿宋" w:eastAsia="仿宋" w:hAnsi="仿宋" w:cs="仿宋" w:hint="eastAsia"/>
          <w:bCs/>
          <w:szCs w:val="32"/>
        </w:rPr>
        <w:t>假期共7周，2023年7月14日假</w:t>
      </w:r>
      <w:r>
        <w:rPr>
          <w:rFonts w:ascii="仿宋" w:eastAsia="仿宋" w:hAnsi="仿宋" w:cs="仿宋" w:hint="eastAsia"/>
          <w:bCs/>
          <w:szCs w:val="32"/>
        </w:rPr>
        <w:lastRenderedPageBreak/>
        <w:t>期正式开始，8月31日暑假结束。</w:t>
      </w:r>
    </w:p>
    <w:p w:rsidR="005061A9" w:rsidRDefault="00753A85">
      <w:pPr>
        <w:spacing w:line="580" w:lineRule="exact"/>
        <w:ind w:firstLineChars="200" w:firstLine="640"/>
        <w:contextualSpacing/>
        <w:rPr>
          <w:rFonts w:ascii="仿宋" w:eastAsia="仿宋" w:hAnsi="仿宋" w:cs="仿宋"/>
          <w:bCs/>
          <w:szCs w:val="32"/>
        </w:rPr>
      </w:pPr>
      <w:r>
        <w:rPr>
          <w:rFonts w:ascii="楷体" w:eastAsia="楷体" w:hAnsi="楷体" w:cs="楷体" w:hint="eastAsia"/>
          <w:bCs/>
          <w:szCs w:val="32"/>
        </w:rPr>
        <w:t>（三）其他。</w:t>
      </w:r>
      <w:r>
        <w:rPr>
          <w:rFonts w:ascii="仿宋" w:eastAsia="仿宋" w:hAnsi="仿宋" w:cs="仿宋" w:hint="eastAsia"/>
          <w:bCs/>
          <w:szCs w:val="32"/>
        </w:rPr>
        <w:t>幼儿园可参照普通中小学安排暑假，并结合实际确定休假方式和时间。</w:t>
      </w:r>
    </w:p>
    <w:p w:rsidR="005061A9" w:rsidRDefault="00753A85">
      <w:pPr>
        <w:spacing w:line="580" w:lineRule="exact"/>
        <w:ind w:firstLineChars="200" w:firstLine="640"/>
        <w:contextualSpacing/>
        <w:rPr>
          <w:rFonts w:ascii="仿宋" w:eastAsia="仿宋" w:hAnsi="仿宋" w:cs="仿宋"/>
          <w:color w:val="000000"/>
          <w:szCs w:val="32"/>
        </w:rPr>
      </w:pPr>
      <w:r>
        <w:rPr>
          <w:rFonts w:ascii="仿宋" w:eastAsia="仿宋" w:hAnsi="仿宋" w:cs="仿宋" w:hint="eastAsia"/>
          <w:color w:val="000000"/>
          <w:szCs w:val="32"/>
        </w:rPr>
        <w:t>各中小学（幼儿园）秋季新学期于9月1日开学，8月31日报到。</w:t>
      </w:r>
      <w:r>
        <w:rPr>
          <w:rFonts w:ascii="仿宋" w:eastAsia="仿宋" w:hAnsi="仿宋" w:cs="仿宋" w:hint="eastAsia"/>
          <w:bCs/>
          <w:color w:val="000000"/>
          <w:szCs w:val="32"/>
        </w:rPr>
        <w:t>各学</w:t>
      </w:r>
      <w:proofErr w:type="gramStart"/>
      <w:r>
        <w:rPr>
          <w:rFonts w:ascii="仿宋" w:eastAsia="仿宋" w:hAnsi="仿宋" w:cs="仿宋" w:hint="eastAsia"/>
          <w:bCs/>
          <w:color w:val="000000"/>
          <w:szCs w:val="32"/>
        </w:rPr>
        <w:t>段学校</w:t>
      </w:r>
      <w:proofErr w:type="gramEnd"/>
      <w:r>
        <w:rPr>
          <w:rFonts w:ascii="仿宋" w:eastAsia="仿宋" w:hAnsi="仿宋" w:cs="仿宋" w:hint="eastAsia"/>
          <w:bCs/>
          <w:color w:val="000000"/>
          <w:szCs w:val="32"/>
        </w:rPr>
        <w:t>举行升旗仪式的时间统一为9月1日。</w:t>
      </w:r>
    </w:p>
    <w:p w:rsidR="005061A9" w:rsidRDefault="00753A85">
      <w:pPr>
        <w:tabs>
          <w:tab w:val="left" w:pos="678"/>
        </w:tabs>
        <w:spacing w:line="580" w:lineRule="exact"/>
        <w:ind w:firstLineChars="200" w:firstLine="640"/>
        <w:contextualSpacing/>
        <w:rPr>
          <w:rFonts w:ascii="黑体" w:eastAsia="黑体" w:hAnsi="黑体" w:cs="黑体"/>
          <w:szCs w:val="32"/>
        </w:rPr>
      </w:pPr>
      <w:r>
        <w:rPr>
          <w:rFonts w:ascii="黑体" w:eastAsia="黑体" w:hAnsi="黑体" w:cs="黑体" w:hint="eastAsia"/>
          <w:szCs w:val="32"/>
        </w:rPr>
        <w:t>二、科学安排暑期工作</w:t>
      </w:r>
    </w:p>
    <w:p w:rsidR="005061A9" w:rsidRDefault="00753A85">
      <w:pPr>
        <w:spacing w:line="580" w:lineRule="exact"/>
        <w:ind w:firstLineChars="200" w:firstLine="640"/>
        <w:contextualSpacing/>
        <w:rPr>
          <w:rFonts w:ascii="楷体" w:eastAsia="楷体" w:hAnsi="楷体" w:cs="楷体"/>
          <w:szCs w:val="32"/>
        </w:rPr>
      </w:pPr>
      <w:r>
        <w:rPr>
          <w:rFonts w:ascii="楷体" w:eastAsia="楷体" w:hAnsi="楷体" w:cs="楷体" w:hint="eastAsia"/>
          <w:szCs w:val="32"/>
        </w:rPr>
        <w:t>（一）聚焦生命安全，提高防范能力</w:t>
      </w:r>
    </w:p>
    <w:p w:rsidR="005061A9" w:rsidRDefault="00753A85">
      <w:pPr>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1.强化安全管理责任。放假前，各区县（功能区）、各学校要强化工作部署和任务分解，落实安全责任到岗、到人。各校要召开全校性的安全教育专题会议，各班级要召开主题班会和家长会，将安全教育作为学生离校前最重要一课，明确暑假安全目标责任，严防各类安全事故。要集中组织校园安全隐患拉网式排查整治，发现问题立即整改。中小学（幼儿</w:t>
      </w:r>
      <w:r>
        <w:rPr>
          <w:rFonts w:ascii="仿宋" w:eastAsia="仿宋" w:hAnsi="仿宋" w:cs="仿宋" w:hint="eastAsia"/>
          <w:color w:val="000000"/>
          <w:szCs w:val="32"/>
        </w:rPr>
        <w:t>园）</w:t>
      </w:r>
      <w:r>
        <w:rPr>
          <w:rFonts w:ascii="仿宋" w:eastAsia="仿宋" w:hAnsi="仿宋" w:cs="仿宋" w:hint="eastAsia"/>
          <w:szCs w:val="32"/>
        </w:rPr>
        <w:t>要建立教师、学生</w:t>
      </w:r>
      <w:proofErr w:type="gramStart"/>
      <w:r>
        <w:rPr>
          <w:rFonts w:ascii="仿宋" w:eastAsia="仿宋" w:hAnsi="仿宋" w:cs="仿宋" w:hint="eastAsia"/>
          <w:szCs w:val="32"/>
        </w:rPr>
        <w:t>通讯联络</w:t>
      </w:r>
      <w:proofErr w:type="gramEnd"/>
      <w:r>
        <w:rPr>
          <w:rFonts w:ascii="仿宋" w:eastAsia="仿宋" w:hAnsi="仿宋" w:cs="仿宋" w:hint="eastAsia"/>
          <w:szCs w:val="32"/>
        </w:rPr>
        <w:t>网，及时沟通掌握学生居家情况。要做好假期学校安全保卫和防汛工作，健全应急预案和防范措施，遇有突发事件，主要负责人要第一时间到达现场及时妥善处理，并立即上报教育主管部门，不得瞒报或拖延。</w:t>
      </w:r>
    </w:p>
    <w:p w:rsidR="005061A9" w:rsidRDefault="00753A85">
      <w:pPr>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2.强化安全防范重点。以预防溺水、防范诈骗、交通事故、自然灾害、火灾、食物中毒和网络沉迷等为重点，通过主题班会、专题教育、案例警示等方式，专门开展安全教育活动，提醒学生暑期外出时注意自身安全，强化学生安全意识和提高自防自救能力，严防各类安全事件发生。深入开展“同心防溺水”</w:t>
      </w:r>
      <w:r>
        <w:rPr>
          <w:rFonts w:ascii="仿宋" w:eastAsia="仿宋" w:hAnsi="仿宋" w:cs="仿宋" w:hint="eastAsia"/>
          <w:szCs w:val="32"/>
        </w:rPr>
        <w:lastRenderedPageBreak/>
        <w:t>专项活动，重点加强暑期防溺水安全宣传教育工作，及时向学生家长推送防溺水预警提醒，成立学生防溺水“联防小组”，对于学生私自违规下水玩耍和到危险水域的冒险行为，小组其他成员要及时报告家长和老师，及时予以制止。</w:t>
      </w:r>
    </w:p>
    <w:p w:rsidR="005061A9" w:rsidRDefault="00753A85">
      <w:pPr>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3.强化安全意识。放假前，各学校对师生集中开展一次网络信息安全专题教育活动，让师生、家长充分认识网络安全、数据安全、信息安全的重要性，遵守网络安全法律法规，提高主动防范网络安全风险的能力。警惕网络诈骗，不轻信陌生人的网络链接、邮件和信息，避免上当受骗。遵守网络道德规范，提倡文明上网、绿色上网，不沉迷网络和网络游戏，</w:t>
      </w:r>
      <w:proofErr w:type="gramStart"/>
      <w:r>
        <w:rPr>
          <w:rFonts w:ascii="仿宋" w:eastAsia="仿宋" w:hAnsi="仿宋" w:cs="仿宋" w:hint="eastAsia"/>
          <w:szCs w:val="32"/>
        </w:rPr>
        <w:t>传播正</w:t>
      </w:r>
      <w:proofErr w:type="gramEnd"/>
      <w:r>
        <w:rPr>
          <w:rFonts w:ascii="仿宋" w:eastAsia="仿宋" w:hAnsi="仿宋" w:cs="仿宋" w:hint="eastAsia"/>
          <w:szCs w:val="32"/>
        </w:rPr>
        <w:t>能量，营造和谐、健康和清朗的网络环境。加强网络文明建设，做好网络安全宣传教育，开展网络安全宣传工作作品征集评选活动。</w:t>
      </w:r>
    </w:p>
    <w:p w:rsidR="005061A9" w:rsidRDefault="00753A85">
      <w:pPr>
        <w:tabs>
          <w:tab w:val="left" w:pos="646"/>
        </w:tabs>
        <w:spacing w:line="580" w:lineRule="exact"/>
        <w:ind w:firstLineChars="150" w:firstLine="480"/>
        <w:contextualSpacing/>
        <w:rPr>
          <w:rFonts w:ascii="楷体" w:eastAsia="楷体" w:hAnsi="楷体" w:cs="楷体"/>
          <w:szCs w:val="32"/>
        </w:rPr>
      </w:pPr>
      <w:r>
        <w:rPr>
          <w:rFonts w:ascii="楷体" w:eastAsia="楷体" w:hAnsi="楷体" w:cs="楷体" w:hint="eastAsia"/>
          <w:szCs w:val="32"/>
        </w:rPr>
        <w:t>（二）聚焦“双减”目标，巩固治理成效</w:t>
      </w:r>
    </w:p>
    <w:p w:rsidR="005061A9" w:rsidRDefault="00753A85">
      <w:pPr>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4.严格落实“双减”要求。学校要严格落实中央两办《关于进一步减轻义务教育阶段学生作业负担和校外培训负担的意见》和教育部等部门对作业、睡眠、手机、读物、体质五项管理的有关要求，把握教育规律，遵从个性发展，指导学生和家长合理安排好假期生活，</w:t>
      </w:r>
      <w:proofErr w:type="gramStart"/>
      <w:r>
        <w:rPr>
          <w:rFonts w:ascii="仿宋" w:eastAsia="仿宋" w:hAnsi="仿宋" w:cs="仿宋" w:hint="eastAsia"/>
          <w:szCs w:val="32"/>
        </w:rPr>
        <w:t>不</w:t>
      </w:r>
      <w:proofErr w:type="gramEnd"/>
      <w:r>
        <w:rPr>
          <w:rFonts w:ascii="仿宋" w:eastAsia="仿宋" w:hAnsi="仿宋" w:cs="仿宋" w:hint="eastAsia"/>
          <w:szCs w:val="32"/>
        </w:rPr>
        <w:t>超前学习，不拔高培训，切实从繁重作业和校外培训负担中解放出来。</w:t>
      </w:r>
    </w:p>
    <w:p w:rsidR="005061A9" w:rsidRDefault="00753A85">
      <w:pPr>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5.切实强化作业管理。加强各学科作业统筹协调和作业总量控制，科学合理布置暑假书面作业，提倡布置适合学生自主</w:t>
      </w:r>
      <w:r>
        <w:rPr>
          <w:rFonts w:ascii="仿宋" w:eastAsia="仿宋" w:hAnsi="仿宋" w:cs="仿宋" w:hint="eastAsia"/>
          <w:szCs w:val="32"/>
        </w:rPr>
        <w:lastRenderedPageBreak/>
        <w:t>完成的活动性、实践性、探究性、个性化的作业，避免机械重复和刷题、</w:t>
      </w:r>
      <w:proofErr w:type="gramStart"/>
      <w:r>
        <w:rPr>
          <w:rFonts w:ascii="仿宋" w:eastAsia="仿宋" w:hAnsi="仿宋" w:cs="仿宋" w:hint="eastAsia"/>
          <w:szCs w:val="32"/>
        </w:rPr>
        <w:t>刷卷的</w:t>
      </w:r>
      <w:proofErr w:type="gramEnd"/>
      <w:r>
        <w:rPr>
          <w:rFonts w:ascii="仿宋" w:eastAsia="仿宋" w:hAnsi="仿宋" w:cs="仿宋" w:hint="eastAsia"/>
          <w:szCs w:val="32"/>
        </w:rPr>
        <w:t>高强度、大体量作业，不得布置要求家长完成的作业。认真开展“作业晒一晒”活动，学校在假期前通过网站或其他有效方式公开学生假期作业，接受家长和社会监督。</w:t>
      </w:r>
    </w:p>
    <w:p w:rsidR="005061A9" w:rsidRDefault="00753A85">
      <w:pPr>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6.合理选择校外培训。要通过家长会、</w:t>
      </w:r>
      <w:proofErr w:type="gramStart"/>
      <w:r>
        <w:rPr>
          <w:rFonts w:ascii="仿宋" w:eastAsia="仿宋" w:hAnsi="仿宋" w:cs="仿宋" w:hint="eastAsia"/>
          <w:szCs w:val="32"/>
        </w:rPr>
        <w:t>致家长</w:t>
      </w:r>
      <w:proofErr w:type="gramEnd"/>
      <w:r>
        <w:rPr>
          <w:rFonts w:ascii="仿宋" w:eastAsia="仿宋" w:hAnsi="仿宋" w:cs="仿宋" w:hint="eastAsia"/>
          <w:szCs w:val="32"/>
        </w:rPr>
        <w:t>的一封信等形式，提醒家长理性看待校外培训，杜绝参加违规培训，引导家长和学生理性选择非学科类培训机构，义务教育阶段学生不参加各种形式的学科类培训。各区县（功能区）要认真学习《教育部办公厅关于做好2023年暑期校外培训治理有关工作的通知》（教</w:t>
      </w:r>
      <w:proofErr w:type="gramStart"/>
      <w:r>
        <w:rPr>
          <w:rFonts w:ascii="仿宋" w:eastAsia="仿宋" w:hAnsi="仿宋" w:cs="仿宋" w:hint="eastAsia"/>
          <w:szCs w:val="32"/>
        </w:rPr>
        <w:t>监管厅函〔2023〕</w:t>
      </w:r>
      <w:proofErr w:type="gramEnd"/>
      <w:r>
        <w:rPr>
          <w:rFonts w:ascii="仿宋" w:eastAsia="仿宋" w:hAnsi="仿宋" w:cs="仿宋" w:hint="eastAsia"/>
          <w:szCs w:val="32"/>
        </w:rPr>
        <w:t>8号）文件精神，了解国家对校外培训机构的最新要求，引导家长和学生根据培训需求选择列入“白名单”的培训机构。所选机构应有当地教育部门颁发的《中华人民共和国民办学校办学许可证》，机构名称、办学地址、办学内容等应证实相符。培训前应与培训机构签订培训合同，明确双方的权利和义务。如果发现合同违法或利用不公平格式条款侵害消费者权益可向市场监管部门投诉。</w:t>
      </w:r>
    </w:p>
    <w:p w:rsidR="005061A9" w:rsidRDefault="00753A85">
      <w:pPr>
        <w:tabs>
          <w:tab w:val="left" w:pos="646"/>
        </w:tabs>
        <w:spacing w:line="600" w:lineRule="exact"/>
        <w:ind w:firstLineChars="200" w:firstLine="640"/>
        <w:contextualSpacing/>
        <w:rPr>
          <w:rFonts w:ascii="楷体" w:eastAsia="楷体" w:hAnsi="楷体" w:cs="楷体"/>
          <w:szCs w:val="32"/>
        </w:rPr>
      </w:pPr>
      <w:r>
        <w:rPr>
          <w:rFonts w:ascii="楷体" w:eastAsia="楷体" w:hAnsi="楷体" w:cs="楷体" w:hint="eastAsia"/>
          <w:szCs w:val="32"/>
        </w:rPr>
        <w:t>（三）聚焦综合素养，深化实践育人</w:t>
      </w:r>
    </w:p>
    <w:p w:rsidR="005061A9" w:rsidRDefault="00753A85">
      <w:pPr>
        <w:widowControl/>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7.合理安排暑期时间。指导家长帮助学生合理安排暑期学习生活，坚持规律作息、锻炼健康体魄、培养广泛兴趣、参加社会实践、分担家务劳动，防止学生沉迷网络游戏，特别是做好科学教育“加法”。</w:t>
      </w:r>
    </w:p>
    <w:p w:rsidR="005061A9" w:rsidRDefault="00753A85">
      <w:pPr>
        <w:widowControl/>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lastRenderedPageBreak/>
        <w:t>8.有序开展暑期阅读活动。利用暑假动员广大中小学生爱读书、善读书、读好书，组织“读书立志，强国有我”系列暑期阅读活动，通过自主阅读、读书征文、朗读展示及师生同读、亲子共读等活动，感受与书籍同伴、与智慧结缘、与知识同在的阅读幸福，使读书成为假期生活的常态。各单位要把阅读活动与校园文化、班级文化、家庭文化紧密结合，探索开展阅读的有效途径和长效机制，助力“书香校园”建设。</w:t>
      </w:r>
    </w:p>
    <w:p w:rsidR="005061A9" w:rsidRDefault="00753A85">
      <w:pPr>
        <w:widowControl/>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9.扎实开展劳动教育。要按照《家庭劳动教育清单》的要求，鼓励学生在家庭中主动承担家务劳动，树立劳动光荣的正确观念和态度，掌握劳动技能，养成劳动习惯和吃苦耐劳精神，塑造尊重劳动和劳动人民、珍惜自己和他人劳动成果的优秀品格。常态</w:t>
      </w:r>
      <w:proofErr w:type="gramStart"/>
      <w:r>
        <w:rPr>
          <w:rFonts w:ascii="仿宋" w:eastAsia="仿宋" w:hAnsi="仿宋" w:cs="仿宋" w:hint="eastAsia"/>
          <w:szCs w:val="32"/>
        </w:rPr>
        <w:t>化开展</w:t>
      </w:r>
      <w:proofErr w:type="gramEnd"/>
      <w:r>
        <w:rPr>
          <w:rFonts w:ascii="仿宋" w:eastAsia="仿宋" w:hAnsi="仿宋" w:cs="仿宋" w:hint="eastAsia"/>
          <w:szCs w:val="32"/>
        </w:rPr>
        <w:t>生活德育“家庭三个</w:t>
      </w:r>
      <w:proofErr w:type="gramStart"/>
      <w:r>
        <w:rPr>
          <w:rFonts w:ascii="仿宋" w:eastAsia="仿宋" w:hAnsi="仿宋" w:cs="仿宋" w:hint="eastAsia"/>
          <w:szCs w:val="32"/>
        </w:rPr>
        <w:t>践行</w:t>
      </w:r>
      <w:proofErr w:type="gramEnd"/>
      <w:r>
        <w:rPr>
          <w:rFonts w:ascii="仿宋" w:eastAsia="仿宋" w:hAnsi="仿宋" w:cs="仿宋" w:hint="eastAsia"/>
          <w:szCs w:val="32"/>
        </w:rPr>
        <w:t>”行动，让学生的居家学习生活健康有品、促进成长。</w:t>
      </w:r>
      <w:proofErr w:type="gramStart"/>
      <w:r>
        <w:rPr>
          <w:rFonts w:ascii="仿宋" w:eastAsia="仿宋" w:hAnsi="仿宋" w:cs="仿宋" w:hint="eastAsia"/>
          <w:szCs w:val="32"/>
        </w:rPr>
        <w:t>践行</w:t>
      </w:r>
      <w:proofErr w:type="gramEnd"/>
      <w:r>
        <w:rPr>
          <w:rFonts w:ascii="仿宋" w:eastAsia="仿宋" w:hAnsi="仿宋" w:cs="仿宋" w:hint="eastAsia"/>
          <w:szCs w:val="32"/>
        </w:rPr>
        <w:t>“节约新风尚，勤俭赢未来”厉行节约行动，倡导勤俭节约的传统美德和健康饮食生活方式，营造厉行节约、反对浪费、崇尚节俭、健康饮食的社会新风尚。</w:t>
      </w:r>
    </w:p>
    <w:p w:rsidR="005061A9" w:rsidRDefault="00753A85">
      <w:pPr>
        <w:widowControl/>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10.广泛开展综合实践活动。引导广大中小学生充分利用乡村复兴少年宫、新时代文明实践中心、博物馆、文化馆、纪念馆、科技馆等社会资源，开展参观学习、探寻体验、社会调查、研究性学习等活动，在</w:t>
      </w:r>
      <w:proofErr w:type="gramStart"/>
      <w:r>
        <w:rPr>
          <w:rFonts w:ascii="仿宋" w:eastAsia="仿宋" w:hAnsi="仿宋" w:cs="仿宋" w:hint="eastAsia"/>
          <w:szCs w:val="32"/>
        </w:rPr>
        <w:t>研</w:t>
      </w:r>
      <w:proofErr w:type="gramEnd"/>
      <w:r>
        <w:rPr>
          <w:rFonts w:ascii="仿宋" w:eastAsia="仿宋" w:hAnsi="仿宋" w:cs="仿宋" w:hint="eastAsia"/>
          <w:szCs w:val="32"/>
        </w:rPr>
        <w:t>学旅行中探寻泉城印记，真切感受新时代十年的伟大变革。深入挖掘黄河文化蕴含的时代价值，探索黄河文化和泉水文化相融合的教育内涵，依据实际组织青少</w:t>
      </w:r>
      <w:r>
        <w:rPr>
          <w:rFonts w:ascii="仿宋" w:eastAsia="仿宋" w:hAnsi="仿宋" w:cs="仿宋" w:hint="eastAsia"/>
          <w:szCs w:val="32"/>
        </w:rPr>
        <w:lastRenderedPageBreak/>
        <w:t>年学生开展“行走黄河、品鉴济南”主题</w:t>
      </w:r>
      <w:proofErr w:type="gramStart"/>
      <w:r>
        <w:rPr>
          <w:rFonts w:ascii="仿宋" w:eastAsia="仿宋" w:hAnsi="仿宋" w:cs="仿宋" w:hint="eastAsia"/>
          <w:szCs w:val="32"/>
        </w:rPr>
        <w:t>研</w:t>
      </w:r>
      <w:proofErr w:type="gramEnd"/>
      <w:r>
        <w:rPr>
          <w:rFonts w:ascii="仿宋" w:eastAsia="仿宋" w:hAnsi="仿宋" w:cs="仿宋" w:hint="eastAsia"/>
          <w:szCs w:val="32"/>
        </w:rPr>
        <w:t>学活动，引导广大青少年学生用脚丈量黄河印记，用耳倾听黄河故事，用心感受黄河脉搏，深入了解黄河流域生态保护和高质量发展国家战略。</w:t>
      </w:r>
    </w:p>
    <w:p w:rsidR="005061A9" w:rsidRDefault="00753A85">
      <w:pPr>
        <w:tabs>
          <w:tab w:val="left" w:pos="646"/>
        </w:tabs>
        <w:spacing w:line="600" w:lineRule="exact"/>
        <w:ind w:firstLineChars="150" w:firstLine="480"/>
        <w:contextualSpacing/>
        <w:rPr>
          <w:rFonts w:ascii="楷体" w:eastAsia="楷体" w:hAnsi="楷体" w:cs="楷体"/>
          <w:szCs w:val="32"/>
        </w:rPr>
      </w:pPr>
      <w:r>
        <w:rPr>
          <w:rFonts w:ascii="楷体" w:eastAsia="楷体" w:hAnsi="楷体" w:cs="楷体" w:hint="eastAsia"/>
          <w:szCs w:val="32"/>
        </w:rPr>
        <w:t>（四）</w:t>
      </w:r>
      <w:proofErr w:type="gramStart"/>
      <w:r>
        <w:rPr>
          <w:rFonts w:ascii="楷体" w:eastAsia="楷体" w:hAnsi="楷体" w:cs="楷体" w:hint="eastAsia"/>
          <w:szCs w:val="32"/>
        </w:rPr>
        <w:t>聚焦家</w:t>
      </w:r>
      <w:proofErr w:type="gramEnd"/>
      <w:r>
        <w:rPr>
          <w:rFonts w:ascii="楷体" w:eastAsia="楷体" w:hAnsi="楷体" w:cs="楷体" w:hint="eastAsia"/>
          <w:szCs w:val="32"/>
        </w:rPr>
        <w:t>校共育，</w:t>
      </w:r>
      <w:proofErr w:type="gramStart"/>
      <w:r>
        <w:rPr>
          <w:rFonts w:ascii="楷体" w:eastAsia="楷体" w:hAnsi="楷体" w:cs="楷体" w:hint="eastAsia"/>
          <w:szCs w:val="32"/>
        </w:rPr>
        <w:t>凝聚家</w:t>
      </w:r>
      <w:proofErr w:type="gramEnd"/>
      <w:r>
        <w:rPr>
          <w:rFonts w:ascii="楷体" w:eastAsia="楷体" w:hAnsi="楷体" w:cs="楷体" w:hint="eastAsia"/>
          <w:szCs w:val="32"/>
        </w:rPr>
        <w:t>校合力</w:t>
      </w:r>
    </w:p>
    <w:p w:rsidR="005061A9" w:rsidRDefault="00753A85">
      <w:pPr>
        <w:widowControl/>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11.优化实施“泉引桥”工程。各学校要切实落实全学</w:t>
      </w:r>
      <w:proofErr w:type="gramStart"/>
      <w:r>
        <w:rPr>
          <w:rFonts w:ascii="仿宋" w:eastAsia="仿宋" w:hAnsi="仿宋" w:cs="仿宋" w:hint="eastAsia"/>
          <w:szCs w:val="32"/>
        </w:rPr>
        <w:t>段教育</w:t>
      </w:r>
      <w:proofErr w:type="gramEnd"/>
      <w:r>
        <w:rPr>
          <w:rFonts w:ascii="仿宋" w:eastAsia="仿宋" w:hAnsi="仿宋" w:cs="仿宋" w:hint="eastAsia"/>
          <w:szCs w:val="32"/>
        </w:rPr>
        <w:t>衔接，从升学准备与入学适应两个方面，用好假期托管或延时服务，通过上下学</w:t>
      </w:r>
      <w:proofErr w:type="gramStart"/>
      <w:r>
        <w:rPr>
          <w:rFonts w:ascii="仿宋" w:eastAsia="仿宋" w:hAnsi="仿宋" w:cs="仿宋" w:hint="eastAsia"/>
          <w:szCs w:val="32"/>
        </w:rPr>
        <w:t>段学校</w:t>
      </w:r>
      <w:proofErr w:type="gramEnd"/>
      <w:r>
        <w:rPr>
          <w:rFonts w:ascii="仿宋" w:eastAsia="仿宋" w:hAnsi="仿宋" w:cs="仿宋" w:hint="eastAsia"/>
          <w:szCs w:val="32"/>
        </w:rPr>
        <w:t>联合开发引桥课程、编制入学指导手册、新生入学指南，联合开展“泉引桥”家长论坛、优秀教师</w:t>
      </w:r>
      <w:proofErr w:type="gramStart"/>
      <w:r>
        <w:rPr>
          <w:rFonts w:ascii="仿宋" w:eastAsia="仿宋" w:hAnsi="仿宋" w:cs="仿宋" w:hint="eastAsia"/>
          <w:szCs w:val="32"/>
        </w:rPr>
        <w:t>跨学段访</w:t>
      </w:r>
      <w:proofErr w:type="gramEnd"/>
      <w:r>
        <w:rPr>
          <w:rFonts w:ascii="仿宋" w:eastAsia="仿宋" w:hAnsi="仿宋" w:cs="仿宋" w:hint="eastAsia"/>
          <w:szCs w:val="32"/>
        </w:rPr>
        <w:t>校、优秀学长引领介绍、新生适应性训练等方式全面开展教育衔接。高中阶段寄宿制学校可提前安排新生进行适应性入校生活，熟悉环境，强化沟通，融洽关系，引导新生逐步适应新学</w:t>
      </w:r>
      <w:proofErr w:type="gramStart"/>
      <w:r>
        <w:rPr>
          <w:rFonts w:ascii="仿宋" w:eastAsia="仿宋" w:hAnsi="仿宋" w:cs="仿宋" w:hint="eastAsia"/>
          <w:szCs w:val="32"/>
        </w:rPr>
        <w:t>段学习</w:t>
      </w:r>
      <w:proofErr w:type="gramEnd"/>
      <w:r>
        <w:rPr>
          <w:rFonts w:ascii="仿宋" w:eastAsia="仿宋" w:hAnsi="仿宋" w:cs="仿宋" w:hint="eastAsia"/>
          <w:szCs w:val="32"/>
        </w:rPr>
        <w:t>生活，切实减轻家长和学生的假期焦虑。</w:t>
      </w:r>
    </w:p>
    <w:p w:rsidR="005061A9" w:rsidRDefault="00753A85">
      <w:pPr>
        <w:widowControl/>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12.持续开展家访活动。充分发挥家长学校和家长委员会作用，指导家长加强亲子融合互动，帮助家长了解和掌握孩子成长的特点、规律以及教育方法，</w:t>
      </w:r>
      <w:proofErr w:type="gramStart"/>
      <w:r>
        <w:rPr>
          <w:rFonts w:ascii="仿宋" w:eastAsia="仿宋" w:hAnsi="仿宋" w:cs="仿宋" w:hint="eastAsia"/>
          <w:szCs w:val="32"/>
        </w:rPr>
        <w:t>促进家</w:t>
      </w:r>
      <w:proofErr w:type="gramEnd"/>
      <w:r>
        <w:rPr>
          <w:rFonts w:ascii="仿宋" w:eastAsia="仿宋" w:hAnsi="仿宋" w:cs="仿宋" w:hint="eastAsia"/>
          <w:szCs w:val="32"/>
        </w:rPr>
        <w:t>校互通、互联、互动。按照中小学（幼儿园）家访“八条要求”，继续开展“线上线下”双线制全员家访活动，每位干部和教师实地家访不少于10人次。家访要统筹安排，实现家庭困难学生和留守儿童等重点关注学生</w:t>
      </w:r>
      <w:proofErr w:type="gramStart"/>
      <w:r>
        <w:rPr>
          <w:rFonts w:ascii="仿宋" w:eastAsia="仿宋" w:hAnsi="仿宋" w:cs="仿宋" w:hint="eastAsia"/>
          <w:szCs w:val="32"/>
        </w:rPr>
        <w:t>家访全</w:t>
      </w:r>
      <w:proofErr w:type="gramEnd"/>
      <w:r>
        <w:rPr>
          <w:rFonts w:ascii="仿宋" w:eastAsia="仿宋" w:hAnsi="仿宋" w:cs="仿宋" w:hint="eastAsia"/>
          <w:szCs w:val="32"/>
        </w:rPr>
        <w:t>覆盖。秋季开学前，各区县（功能区）</w:t>
      </w:r>
      <w:proofErr w:type="gramStart"/>
      <w:r>
        <w:rPr>
          <w:rFonts w:ascii="仿宋" w:eastAsia="仿宋" w:hAnsi="仿宋" w:cs="仿宋" w:hint="eastAsia"/>
          <w:szCs w:val="32"/>
        </w:rPr>
        <w:t>教体局</w:t>
      </w:r>
      <w:proofErr w:type="gramEnd"/>
      <w:r>
        <w:rPr>
          <w:rFonts w:ascii="仿宋" w:eastAsia="仿宋" w:hAnsi="仿宋" w:cs="仿宋" w:hint="eastAsia"/>
          <w:szCs w:val="32"/>
        </w:rPr>
        <w:t>将暑假家访汇总情况报市教育局。</w:t>
      </w:r>
    </w:p>
    <w:p w:rsidR="005061A9" w:rsidRDefault="00753A85">
      <w:pPr>
        <w:tabs>
          <w:tab w:val="left" w:pos="646"/>
        </w:tabs>
        <w:spacing w:line="600" w:lineRule="exact"/>
        <w:ind w:firstLineChars="200" w:firstLine="640"/>
        <w:contextualSpacing/>
        <w:rPr>
          <w:rFonts w:ascii="楷体" w:eastAsia="楷体" w:hAnsi="楷体" w:cs="楷体"/>
          <w:szCs w:val="32"/>
        </w:rPr>
      </w:pPr>
      <w:r>
        <w:rPr>
          <w:rFonts w:ascii="楷体" w:eastAsia="楷体" w:hAnsi="楷体" w:cs="楷体" w:hint="eastAsia"/>
          <w:szCs w:val="32"/>
        </w:rPr>
        <w:t>（五）聚焦教育温度，提升服务能力</w:t>
      </w:r>
    </w:p>
    <w:p w:rsidR="005061A9" w:rsidRDefault="00753A85">
      <w:pPr>
        <w:widowControl/>
        <w:snapToGrid w:val="0"/>
        <w:spacing w:line="580" w:lineRule="exact"/>
        <w:ind w:firstLine="640"/>
        <w:contextualSpacing/>
        <w:rPr>
          <w:rFonts w:ascii="仿宋" w:eastAsia="仿宋" w:hAnsi="仿宋" w:cs="仿宋"/>
          <w:szCs w:val="32"/>
        </w:rPr>
      </w:pPr>
      <w:r>
        <w:rPr>
          <w:rFonts w:ascii="仿宋" w:eastAsia="仿宋" w:hAnsi="仿宋" w:cs="仿宋" w:hint="eastAsia"/>
          <w:szCs w:val="32"/>
        </w:rPr>
        <w:lastRenderedPageBreak/>
        <w:t>13.丰富假期学习课程内容。</w:t>
      </w:r>
      <w:r>
        <w:rPr>
          <w:rFonts w:ascii="仿宋" w:eastAsia="仿宋" w:hAnsi="仿宋" w:cs="仿宋" w:hint="eastAsia"/>
          <w:color w:val="000000"/>
          <w:szCs w:val="32"/>
        </w:rPr>
        <w:t>认真落实《济南市中小学寒暑假课程建设指导意见（试行）》要求，指导学生充分利用“济南</w:t>
      </w:r>
      <w:r>
        <w:rPr>
          <w:rFonts w:ascii="仿宋" w:eastAsia="仿宋" w:hAnsi="仿宋" w:cs="仿宋" w:hint="eastAsia"/>
          <w:color w:val="000000"/>
          <w:spacing w:val="-11"/>
          <w:w w:val="99"/>
          <w:szCs w:val="32"/>
        </w:rPr>
        <w:t>市教育资源公共服务平台”（http://rrt.jndjg.cn/）、“济南市基础教育资源数字公共服务平台”（www.jnjyzy.com）、“济南市中等职业教育课程资料共享平台”</w:t>
      </w:r>
      <w:r>
        <w:rPr>
          <w:rFonts w:ascii="仿宋" w:eastAsia="仿宋" w:hAnsi="仿宋" w:cs="仿宋" w:hint="eastAsia"/>
          <w:color w:val="000000"/>
          <w:spacing w:val="-23"/>
          <w:w w:val="97"/>
          <w:szCs w:val="32"/>
        </w:rPr>
        <w:t>（http://124.128.226.217:8086/bzb_platform/）</w:t>
      </w:r>
      <w:r>
        <w:rPr>
          <w:rFonts w:ascii="仿宋" w:eastAsia="仿宋" w:hAnsi="仿宋" w:cs="仿宋" w:hint="eastAsia"/>
          <w:color w:val="000000"/>
          <w:szCs w:val="32"/>
        </w:rPr>
        <w:t>等资源，积极参与在线学习指导。</w:t>
      </w:r>
    </w:p>
    <w:p w:rsidR="005061A9" w:rsidRDefault="00753A85">
      <w:pPr>
        <w:snapToGrid w:val="0"/>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14.做好课后服务管理。各学校要根据《济南市教育局关于进一步做好中小学生课后教育工作的指导意见》，根据学段衔接特点，规划假期教育服务。假期要根据学校实际，遵从学生自愿、免费实施的原则，为有学习需求的学生提供课后延伸服务，同时要做好安全防范，避免意外事件发生。</w:t>
      </w:r>
    </w:p>
    <w:p w:rsidR="005061A9" w:rsidRDefault="00753A85">
      <w:pPr>
        <w:widowControl/>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15.扎实开展好假期托管服务。按照《山东省教育厅等9部门关于做好义务教育阶段学生假期托管服务工作的通知》（</w:t>
      </w:r>
      <w:proofErr w:type="gramStart"/>
      <w:r>
        <w:rPr>
          <w:rFonts w:ascii="仿宋" w:eastAsia="仿宋" w:hAnsi="仿宋" w:cs="仿宋" w:hint="eastAsia"/>
          <w:szCs w:val="32"/>
        </w:rPr>
        <w:t>鲁教基</w:t>
      </w:r>
      <w:proofErr w:type="gramEnd"/>
      <w:r>
        <w:rPr>
          <w:rFonts w:ascii="仿宋" w:eastAsia="仿宋" w:hAnsi="仿宋" w:cs="仿宋" w:hint="eastAsia"/>
          <w:szCs w:val="32"/>
        </w:rPr>
        <w:t>字〔2022〕1号）要求，各学校积极会同有关部门做好假期托管服务。引入第三方到校开展托管服务的，须严格按照山东省教育厅《关于进一步规范引入第三方参与校内课后服务工作的通知》(</w:t>
      </w:r>
      <w:proofErr w:type="gramStart"/>
      <w:r>
        <w:rPr>
          <w:rFonts w:ascii="仿宋" w:eastAsia="仿宋" w:hAnsi="仿宋" w:cs="仿宋" w:hint="eastAsia"/>
          <w:szCs w:val="32"/>
        </w:rPr>
        <w:t>鲁教基函</w:t>
      </w:r>
      <w:proofErr w:type="gramEnd"/>
      <w:r>
        <w:rPr>
          <w:rFonts w:ascii="仿宋" w:eastAsia="仿宋" w:hAnsi="仿宋" w:cs="仿宋" w:hint="eastAsia"/>
          <w:szCs w:val="32"/>
        </w:rPr>
        <w:t>〔2022〕22号)执行。各区县（功能区）</w:t>
      </w:r>
      <w:proofErr w:type="gramStart"/>
      <w:r>
        <w:rPr>
          <w:rFonts w:ascii="仿宋" w:eastAsia="仿宋" w:hAnsi="仿宋" w:cs="仿宋" w:hint="eastAsia"/>
          <w:szCs w:val="32"/>
        </w:rPr>
        <w:t>教体局</w:t>
      </w:r>
      <w:proofErr w:type="gramEnd"/>
      <w:r>
        <w:rPr>
          <w:rFonts w:ascii="仿宋" w:eastAsia="仿宋" w:hAnsi="仿宋" w:cs="仿宋" w:hint="eastAsia"/>
          <w:szCs w:val="32"/>
        </w:rPr>
        <w:t>将义务教育学生暑期托管的方案于7月8日前报市教育局。</w:t>
      </w:r>
    </w:p>
    <w:p w:rsidR="005061A9" w:rsidRDefault="00753A85">
      <w:pPr>
        <w:tabs>
          <w:tab w:val="left" w:pos="646"/>
        </w:tabs>
        <w:spacing w:line="580" w:lineRule="exact"/>
        <w:ind w:firstLineChars="200" w:firstLine="640"/>
        <w:contextualSpacing/>
        <w:rPr>
          <w:rFonts w:ascii="楷体" w:eastAsia="楷体" w:hAnsi="楷体"/>
          <w:szCs w:val="32"/>
        </w:rPr>
      </w:pPr>
      <w:r>
        <w:rPr>
          <w:rFonts w:ascii="楷体" w:eastAsia="楷体" w:hAnsi="楷体" w:hint="eastAsia"/>
          <w:szCs w:val="32"/>
        </w:rPr>
        <w:t>（六）聚焦身心健康，护航学生成长</w:t>
      </w:r>
    </w:p>
    <w:p w:rsidR="005061A9" w:rsidRDefault="00753A85">
      <w:pPr>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16.加强常见传染病防治。假期期间，坚持手足口等夏季常见传染病多病同防工作，精准落实新型冠状病毒“乙类乙管”各项防治措施，降低常见传染病与新型冠状病毒叠加风险。要</w:t>
      </w:r>
      <w:r>
        <w:rPr>
          <w:rFonts w:ascii="仿宋" w:eastAsia="仿宋" w:hAnsi="仿宋" w:cs="仿宋" w:hint="eastAsia"/>
          <w:szCs w:val="32"/>
        </w:rPr>
        <w:lastRenderedPageBreak/>
        <w:t>持续加强健康教育、做好健康监测和管理，帮助学生和家长了解常见传染病防控知识，预防、控制、消除传染病的发生和传播，切实维护广大师生的身体健康和生命安全。</w:t>
      </w:r>
    </w:p>
    <w:p w:rsidR="005061A9" w:rsidRDefault="00753A85">
      <w:pPr>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17.做好学生体育美育工作。教育引导学生加强体育锻炼、参与文体活动、做好近视防控等，引导并规范学生使用电子产品，提倡科学合理用眼，上健康网站，不沉迷网络游戏，保证每天睡眠时间，养成信息化环境下良好的学习和用眼卫生习惯。</w:t>
      </w:r>
    </w:p>
    <w:p w:rsidR="005061A9" w:rsidRDefault="00753A85">
      <w:pPr>
        <w:spacing w:line="600" w:lineRule="exact"/>
        <w:ind w:firstLineChars="200" w:firstLine="640"/>
        <w:contextualSpacing/>
        <w:rPr>
          <w:rFonts w:ascii="仿宋" w:eastAsia="仿宋" w:hAnsi="仿宋" w:cs="仿宋"/>
          <w:color w:val="000000"/>
          <w:szCs w:val="32"/>
        </w:rPr>
      </w:pPr>
      <w:r>
        <w:rPr>
          <w:rFonts w:ascii="仿宋" w:eastAsia="仿宋" w:hAnsi="仿宋" w:cs="仿宋" w:hint="eastAsia"/>
          <w:color w:val="000000"/>
          <w:szCs w:val="32"/>
        </w:rPr>
        <w:t>18.做好学生心理健康工作。进一步提高“24小时学生心理关爱热线（87-525-525）”和各区县（功能区）</w:t>
      </w:r>
      <w:proofErr w:type="gramStart"/>
      <w:r>
        <w:rPr>
          <w:rFonts w:ascii="仿宋" w:eastAsia="仿宋" w:hAnsi="仿宋" w:cs="仿宋" w:hint="eastAsia"/>
          <w:color w:val="000000"/>
          <w:szCs w:val="32"/>
        </w:rPr>
        <w:t>教体局心理</w:t>
      </w:r>
      <w:proofErr w:type="gramEnd"/>
      <w:r>
        <w:rPr>
          <w:rFonts w:ascii="仿宋" w:eastAsia="仿宋" w:hAnsi="仿宋" w:cs="仿宋" w:hint="eastAsia"/>
          <w:color w:val="000000"/>
          <w:szCs w:val="32"/>
        </w:rPr>
        <w:t>热线知晓率和使用率，引导学生遇到心理困惑或困难时学会第一时间拨打求助热线电话。放假前，各学校校长、德育骨干、心理教师必须掌握全校心理高危学生名单，暑假期间指派专人对重点学生群体定期联络、定期沟通。要重点关注考试后、放假前、开学前后学生的心理变化，对学生可能产生的不良情绪实施及时的心理危机干预。</w:t>
      </w:r>
    </w:p>
    <w:p w:rsidR="005061A9" w:rsidRDefault="00753A85">
      <w:pPr>
        <w:tabs>
          <w:tab w:val="left" w:pos="646"/>
        </w:tabs>
        <w:spacing w:line="600" w:lineRule="exact"/>
        <w:ind w:firstLineChars="200" w:firstLine="640"/>
        <w:contextualSpacing/>
        <w:rPr>
          <w:rFonts w:ascii="楷体" w:eastAsia="楷体" w:hAnsi="楷体" w:cs="楷体"/>
          <w:szCs w:val="32"/>
        </w:rPr>
      </w:pPr>
      <w:r>
        <w:rPr>
          <w:rFonts w:ascii="楷体" w:eastAsia="楷体" w:hAnsi="楷体" w:cs="楷体" w:hint="eastAsia"/>
          <w:szCs w:val="32"/>
        </w:rPr>
        <w:t>（七）聚焦理想信念，提升思想政治素质</w:t>
      </w:r>
    </w:p>
    <w:p w:rsidR="005061A9" w:rsidRDefault="00753A85">
      <w:pPr>
        <w:widowControl/>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19.加强理论学习。各学校要深入贯彻落实立德树人根本任务，压紧压实意识形态工作责任，引导党员教师通过利用“学习强国”“灯塔—党建在线”“灯塔大课堂”等形式加强理论学习，站稳政治立场，把稳思想之舵，切实提高个人修养，擦亮新时代教师职业形象。</w:t>
      </w:r>
    </w:p>
    <w:p w:rsidR="005061A9" w:rsidRDefault="00753A85">
      <w:pPr>
        <w:widowControl/>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lastRenderedPageBreak/>
        <w:t>20.统筹做好暑期主题教育工作。正在开展主题教育的学校应按照相关要求，结合学校实际、采取适当方式，落实主题教育各项任务，确保主题教育不间断；建立领导干部值班制度，抓好主题教育任务的督促落实。</w:t>
      </w:r>
    </w:p>
    <w:p w:rsidR="005061A9" w:rsidRDefault="00753A85">
      <w:pPr>
        <w:widowControl/>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21.</w:t>
      </w:r>
      <w:proofErr w:type="gramStart"/>
      <w:r>
        <w:rPr>
          <w:rFonts w:ascii="仿宋" w:eastAsia="仿宋" w:hAnsi="仿宋" w:cs="仿宋" w:hint="eastAsia"/>
          <w:szCs w:val="32"/>
        </w:rPr>
        <w:t>提高思政素养</w:t>
      </w:r>
      <w:proofErr w:type="gramEnd"/>
      <w:r>
        <w:rPr>
          <w:rFonts w:ascii="仿宋" w:eastAsia="仿宋" w:hAnsi="仿宋" w:cs="仿宋" w:hint="eastAsia"/>
          <w:szCs w:val="32"/>
        </w:rPr>
        <w:t>。各学校要不断挖掘红色教育资源，传承红色基因，充分发挥爱国主义教育基地、红色</w:t>
      </w:r>
      <w:proofErr w:type="gramStart"/>
      <w:r>
        <w:rPr>
          <w:rFonts w:ascii="仿宋" w:eastAsia="仿宋" w:hAnsi="仿宋" w:cs="仿宋" w:hint="eastAsia"/>
          <w:szCs w:val="32"/>
        </w:rPr>
        <w:t>研</w:t>
      </w:r>
      <w:proofErr w:type="gramEnd"/>
      <w:r>
        <w:rPr>
          <w:rFonts w:ascii="仿宋" w:eastAsia="仿宋" w:hAnsi="仿宋" w:cs="仿宋" w:hint="eastAsia"/>
          <w:szCs w:val="32"/>
        </w:rPr>
        <w:t>学实践活动场所以及时代楷模、身边模范人物等教育资源的育人作用，通过组织开展“致敬好人榜样”等活动，上好全市中小学生</w:t>
      </w:r>
      <w:proofErr w:type="gramStart"/>
      <w:r>
        <w:rPr>
          <w:rFonts w:ascii="仿宋" w:eastAsia="仿宋" w:hAnsi="仿宋" w:cs="仿宋" w:hint="eastAsia"/>
          <w:szCs w:val="32"/>
        </w:rPr>
        <w:t>思政同</w:t>
      </w:r>
      <w:proofErr w:type="gramEnd"/>
      <w:r>
        <w:rPr>
          <w:rFonts w:ascii="仿宋" w:eastAsia="仿宋" w:hAnsi="仿宋" w:cs="仿宋" w:hint="eastAsia"/>
          <w:szCs w:val="32"/>
        </w:rPr>
        <w:t>一课，引导学生</w:t>
      </w:r>
      <w:proofErr w:type="gramStart"/>
      <w:r>
        <w:rPr>
          <w:rFonts w:ascii="仿宋" w:eastAsia="仿宋" w:hAnsi="仿宋" w:cs="仿宋" w:hint="eastAsia"/>
          <w:szCs w:val="32"/>
        </w:rPr>
        <w:t>增强跟</w:t>
      </w:r>
      <w:proofErr w:type="gramEnd"/>
      <w:r>
        <w:rPr>
          <w:rFonts w:ascii="仿宋" w:eastAsia="仿宋" w:hAnsi="仿宋" w:cs="仿宋" w:hint="eastAsia"/>
          <w:szCs w:val="32"/>
        </w:rPr>
        <w:t>党走的思想意识和行动自觉。</w:t>
      </w:r>
    </w:p>
    <w:p w:rsidR="005061A9" w:rsidRDefault="00753A85">
      <w:pPr>
        <w:snapToGrid w:val="0"/>
        <w:spacing w:line="580" w:lineRule="exact"/>
        <w:ind w:firstLineChars="200" w:firstLine="640"/>
        <w:contextualSpacing/>
        <w:rPr>
          <w:rFonts w:ascii="楷体" w:eastAsia="楷体" w:hAnsi="楷体" w:cs="楷体"/>
          <w:szCs w:val="32"/>
        </w:rPr>
      </w:pPr>
      <w:r>
        <w:rPr>
          <w:rFonts w:ascii="楷体" w:eastAsia="楷体" w:hAnsi="楷体" w:cs="楷体" w:hint="eastAsia"/>
          <w:szCs w:val="32"/>
        </w:rPr>
        <w:t>（八）聚焦办学行为，强化规范管理</w:t>
      </w:r>
    </w:p>
    <w:p w:rsidR="005061A9" w:rsidRDefault="00753A85">
      <w:pPr>
        <w:snapToGrid w:val="0"/>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22.严格规范学校管理。学校不得以任何形式参与、举办各类辅导班，不得动员、组织学生参加各类辅导培训班。禁止学校在假期联合、异地或将校舍租借给社会力量办学机构用于开办补习班、培训班。严禁各级各类学校在假期以任何理由为外单位各类培训提供任何形式的服务。</w:t>
      </w:r>
    </w:p>
    <w:p w:rsidR="005061A9" w:rsidRDefault="00753A85">
      <w:pPr>
        <w:snapToGrid w:val="0"/>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23.严禁各学校随意调整放假时间。如确有特殊情况需要对假期和开学时间进行调整的，须提前两周向教育行政主管部门提出书面申请，经批准后方可组织实施，并及时通知到每一位学生、家长，做好沟通解释工作。</w:t>
      </w:r>
    </w:p>
    <w:p w:rsidR="005061A9" w:rsidRDefault="00753A85">
      <w:pPr>
        <w:snapToGrid w:val="0"/>
        <w:spacing w:line="600" w:lineRule="exact"/>
        <w:ind w:firstLineChars="200" w:firstLine="640"/>
        <w:contextualSpacing/>
        <w:rPr>
          <w:rFonts w:ascii="仿宋" w:eastAsia="仿宋" w:hAnsi="仿宋" w:cs="仿宋"/>
          <w:szCs w:val="32"/>
        </w:rPr>
      </w:pPr>
      <w:r>
        <w:rPr>
          <w:rFonts w:ascii="仿宋" w:eastAsia="仿宋" w:hAnsi="仿宋" w:cs="仿宋" w:hint="eastAsia"/>
          <w:szCs w:val="32"/>
        </w:rPr>
        <w:t>24.严实做好职业学校学生实习管理工作。各职业学校要按照《职业学校学生实习管理规定》组织、安排学生实习，并建立“学生（家长）-学校-实习单位”常态化联系机制，校长、</w:t>
      </w:r>
      <w:r>
        <w:rPr>
          <w:rFonts w:ascii="仿宋" w:eastAsia="仿宋" w:hAnsi="仿宋" w:cs="仿宋" w:hint="eastAsia"/>
          <w:szCs w:val="32"/>
        </w:rPr>
        <w:lastRenderedPageBreak/>
        <w:t>书记要亲自</w:t>
      </w:r>
      <w:proofErr w:type="gramStart"/>
      <w:r>
        <w:rPr>
          <w:rFonts w:ascii="仿宋" w:eastAsia="仿宋" w:hAnsi="仿宋" w:cs="仿宋" w:hint="eastAsia"/>
          <w:szCs w:val="32"/>
        </w:rPr>
        <w:t>带队进企洽谈</w:t>
      </w:r>
      <w:proofErr w:type="gramEnd"/>
      <w:r>
        <w:rPr>
          <w:rFonts w:ascii="仿宋" w:eastAsia="仿宋" w:hAnsi="仿宋" w:cs="仿宋" w:hint="eastAsia"/>
          <w:szCs w:val="32"/>
        </w:rPr>
        <w:t>合作以推动产教融合，及时解决问题，保障学生合法权益。</w:t>
      </w:r>
    </w:p>
    <w:p w:rsidR="005061A9" w:rsidRDefault="00753A85">
      <w:pPr>
        <w:snapToGrid w:val="0"/>
        <w:spacing w:line="580" w:lineRule="exact"/>
        <w:ind w:firstLineChars="200" w:firstLine="640"/>
        <w:contextualSpacing/>
        <w:rPr>
          <w:rFonts w:ascii="楷体" w:eastAsia="楷体" w:hAnsi="楷体" w:cs="楷体"/>
          <w:szCs w:val="32"/>
        </w:rPr>
      </w:pPr>
      <w:r>
        <w:rPr>
          <w:rFonts w:ascii="楷体" w:eastAsia="楷体" w:hAnsi="楷体" w:cs="楷体" w:hint="eastAsia"/>
          <w:szCs w:val="32"/>
        </w:rPr>
        <w:t>（九）聚焦师德师风，抓好廉洁从教</w:t>
      </w:r>
    </w:p>
    <w:p w:rsidR="005061A9" w:rsidRDefault="00753A85">
      <w:pPr>
        <w:snapToGrid w:val="0"/>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25.开展师德师风警示教育。放假前，各单位要根据《济南市教育局关于在全市教育系统开展师德集中学习教育的通知》要求，认真组织相关活动，引导广大教师以德立身、以德立学。在职中小学和幼儿园教师要恪守新时代教师职业规范，不得组织和参与有偿补课等有违师德的活动。各学校要在暑期组织教师学</w:t>
      </w:r>
      <w:proofErr w:type="gramStart"/>
      <w:r>
        <w:rPr>
          <w:rFonts w:ascii="仿宋" w:eastAsia="仿宋" w:hAnsi="仿宋" w:cs="仿宋" w:hint="eastAsia"/>
          <w:szCs w:val="32"/>
        </w:rPr>
        <w:t>习习近</w:t>
      </w:r>
      <w:proofErr w:type="gramEnd"/>
      <w:r>
        <w:rPr>
          <w:rFonts w:ascii="仿宋" w:eastAsia="仿宋" w:hAnsi="仿宋" w:cs="仿宋" w:hint="eastAsia"/>
          <w:szCs w:val="32"/>
        </w:rPr>
        <w:t>平总书记在中央政治局第五次集体学习时的重要讲话精神，全面提升教职员工的政治理论素养。各区县（功能区）、各学校要高度重视，提高政治站位，深刻认识师德集中学习教育的重要性、紧迫性，切实增强思想自觉和行动自觉。</w:t>
      </w:r>
    </w:p>
    <w:p w:rsidR="005061A9" w:rsidRDefault="00753A85">
      <w:pPr>
        <w:snapToGrid w:val="0"/>
        <w:spacing w:line="580" w:lineRule="exact"/>
        <w:ind w:firstLineChars="200" w:firstLine="640"/>
        <w:contextualSpacing/>
        <w:rPr>
          <w:rFonts w:ascii="仿宋" w:eastAsia="仿宋" w:hAnsi="仿宋" w:cs="仿宋"/>
          <w:szCs w:val="32"/>
        </w:rPr>
      </w:pPr>
      <w:r>
        <w:rPr>
          <w:rFonts w:ascii="仿宋" w:eastAsia="仿宋" w:hAnsi="仿宋" w:cs="仿宋" w:hint="eastAsia"/>
          <w:szCs w:val="32"/>
        </w:rPr>
        <w:t>26.开展专项整治活动。各区县（功能区）、各学校要根据全市加强教师队伍建设工作相关文件要求，强化组织领导，将我市师德教育系列活动、“树师德 正师风”专项整治活动等有效融入到师德集中学习教育中，结合工作实际，避免重复安排，力戒形式主义。公开举报电话和邮箱，自觉接受群众监督，及时受理有关线索，严肃查处师德失范行为。</w:t>
      </w:r>
    </w:p>
    <w:p w:rsidR="005061A9" w:rsidRDefault="00753A85">
      <w:pPr>
        <w:spacing w:line="580" w:lineRule="exact"/>
        <w:ind w:firstLineChars="200" w:firstLine="640"/>
        <w:contextualSpacing/>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kern w:val="0"/>
          <w:szCs w:val="32"/>
        </w:rPr>
        <w:t>工作要求</w:t>
      </w:r>
    </w:p>
    <w:p w:rsidR="005061A9" w:rsidRDefault="00753A85">
      <w:pPr>
        <w:spacing w:line="580" w:lineRule="exact"/>
        <w:ind w:firstLineChars="200" w:firstLine="640"/>
        <w:contextualSpacing/>
        <w:rPr>
          <w:rFonts w:ascii="仿宋" w:eastAsia="仿宋" w:hAnsi="仿宋" w:cs="仿宋"/>
          <w:szCs w:val="32"/>
        </w:rPr>
      </w:pPr>
      <w:r>
        <w:rPr>
          <w:rFonts w:ascii="楷体" w:eastAsia="楷体" w:hAnsi="楷体" w:cs="楷体" w:hint="eastAsia"/>
          <w:szCs w:val="32"/>
        </w:rPr>
        <w:t>（一）强化</w:t>
      </w:r>
      <w:r>
        <w:rPr>
          <w:rFonts w:ascii="楷体" w:eastAsia="楷体" w:hAnsi="楷体" w:cs="楷体" w:hint="eastAsia"/>
          <w:kern w:val="0"/>
          <w:szCs w:val="32"/>
        </w:rPr>
        <w:t>履职尽责，</w:t>
      </w:r>
      <w:r>
        <w:rPr>
          <w:rFonts w:ascii="楷体" w:eastAsia="楷体" w:hAnsi="楷体" w:cs="楷体" w:hint="eastAsia"/>
          <w:szCs w:val="32"/>
        </w:rPr>
        <w:t>严格执行24小时带（值）班制度。</w:t>
      </w:r>
      <w:r>
        <w:rPr>
          <w:rFonts w:ascii="仿宋" w:eastAsia="仿宋" w:hAnsi="仿宋" w:cs="仿宋" w:hint="eastAsia"/>
          <w:szCs w:val="32"/>
        </w:rPr>
        <w:t>暑假期间，学校主要领导和带班领导必须保持24小时通讯畅通，值班人员必须坚守岗位、尽职尽责，严格落实请示报告制度；</w:t>
      </w:r>
      <w:r>
        <w:rPr>
          <w:rFonts w:ascii="仿宋" w:eastAsia="仿宋" w:hAnsi="仿宋" w:cs="仿宋" w:hint="eastAsia"/>
          <w:szCs w:val="32"/>
        </w:rPr>
        <w:lastRenderedPageBreak/>
        <w:t>遇有重要紧急情况，要快速反应、稳妥处置。同时，第一时间向上级主管部门报告，不得有迟报、漏报、瞒报行为。</w:t>
      </w:r>
    </w:p>
    <w:p w:rsidR="005061A9" w:rsidRDefault="00753A85">
      <w:pPr>
        <w:spacing w:line="600" w:lineRule="exact"/>
        <w:ind w:firstLineChars="200" w:firstLine="640"/>
        <w:contextualSpacing/>
        <w:rPr>
          <w:rFonts w:ascii="仿宋" w:eastAsia="仿宋" w:hAnsi="仿宋" w:cs="仿宋"/>
          <w:szCs w:val="32"/>
        </w:rPr>
      </w:pPr>
      <w:r>
        <w:rPr>
          <w:rFonts w:ascii="楷体" w:eastAsia="楷体" w:hAnsi="楷体" w:cs="楷体" w:hint="eastAsia"/>
          <w:szCs w:val="32"/>
        </w:rPr>
        <w:t>（二）强化教育治理，畅通社会监督反映渠道。</w:t>
      </w:r>
      <w:r>
        <w:rPr>
          <w:rFonts w:ascii="仿宋" w:eastAsia="仿宋" w:hAnsi="仿宋" w:cs="仿宋" w:hint="eastAsia"/>
          <w:szCs w:val="32"/>
        </w:rPr>
        <w:t>要加强公办学校招收复读学生行为的治理，利用暑期内开展教育提醒，秋季学期开学1个月内，逐校开展摸排检查，坚决杜绝违规行为。落实教育评价改革要求，坚决杜绝以任何形式违规宣传、炒作高考中考成绩。畅通群众反映问题渠道，各区县（功能区）</w:t>
      </w:r>
      <w:proofErr w:type="gramStart"/>
      <w:r>
        <w:rPr>
          <w:rFonts w:ascii="仿宋" w:eastAsia="仿宋" w:hAnsi="仿宋" w:cs="仿宋" w:hint="eastAsia"/>
          <w:szCs w:val="32"/>
        </w:rPr>
        <w:t>教体局</w:t>
      </w:r>
      <w:proofErr w:type="gramEnd"/>
      <w:r>
        <w:rPr>
          <w:rFonts w:ascii="仿宋" w:eastAsia="仿宋" w:hAnsi="仿宋" w:cs="仿宋" w:hint="eastAsia"/>
          <w:szCs w:val="32"/>
        </w:rPr>
        <w:t>要公布举报电话和信箱，引导广大学生家长共同监督暑假教育管理工作。</w:t>
      </w:r>
    </w:p>
    <w:p w:rsidR="005061A9" w:rsidRDefault="00753A85">
      <w:pPr>
        <w:spacing w:line="600" w:lineRule="exact"/>
        <w:ind w:firstLineChars="200" w:firstLine="640"/>
        <w:contextualSpacing/>
        <w:rPr>
          <w:rFonts w:ascii="仿宋" w:eastAsia="仿宋" w:hAnsi="仿宋" w:cs="仿宋"/>
          <w:szCs w:val="32"/>
        </w:rPr>
      </w:pPr>
      <w:r>
        <w:rPr>
          <w:rFonts w:ascii="楷体" w:eastAsia="楷体" w:hAnsi="楷体" w:cs="楷体" w:hint="eastAsia"/>
          <w:szCs w:val="32"/>
        </w:rPr>
        <w:t>（三）强化调度协调，切实做好秋季学期学位资源供给保障工作。</w:t>
      </w:r>
      <w:r>
        <w:rPr>
          <w:rFonts w:ascii="仿宋" w:eastAsia="仿宋" w:hAnsi="仿宋" w:cs="仿宋" w:hint="eastAsia"/>
          <w:szCs w:val="32"/>
        </w:rPr>
        <w:t>坚持双周调度制度，根据小学适龄人口摸排和招生报名情况，做好学位资源储备工作，加快校舍建设、改造、验收及设施设备配备力度，尽快调配补足师资，确保秋季学期开学前各项准备工作全部就绪、招生平稳有序。</w:t>
      </w:r>
    </w:p>
    <w:p w:rsidR="005061A9" w:rsidRDefault="00753A85">
      <w:pPr>
        <w:spacing w:line="600" w:lineRule="exact"/>
        <w:ind w:firstLineChars="200" w:firstLine="640"/>
        <w:contextualSpacing/>
        <w:rPr>
          <w:rFonts w:ascii="仿宋" w:eastAsia="仿宋" w:hAnsi="仿宋" w:cs="仿宋"/>
          <w:kern w:val="0"/>
          <w:szCs w:val="32"/>
        </w:rPr>
      </w:pPr>
      <w:r>
        <w:rPr>
          <w:rFonts w:ascii="楷体" w:eastAsia="楷体" w:hAnsi="楷体" w:cs="楷体" w:hint="eastAsia"/>
          <w:kern w:val="0"/>
          <w:szCs w:val="32"/>
        </w:rPr>
        <w:t>（四）强化廉洁自律，深入做好作风监督管理。</w:t>
      </w:r>
      <w:r>
        <w:rPr>
          <w:rFonts w:ascii="仿宋" w:eastAsia="仿宋" w:hAnsi="仿宋" w:cs="仿宋" w:hint="eastAsia"/>
          <w:szCs w:val="32"/>
        </w:rPr>
        <w:t>各单位要认真学习贯彻《中国共产党廉洁自律准则》和《中国共产党纪律处分条例》，严守职业道德，模范执行中央八项规定精神和反对“四风”要求，严禁收受家长礼品、参加“升学宴”“谢师宴”等宴请。要加大监督执纪问责力度，对违规违纪行为严查快办，坚决杜绝假期腐败。</w:t>
      </w:r>
    </w:p>
    <w:p w:rsidR="005061A9" w:rsidRDefault="00753A85">
      <w:pPr>
        <w:spacing w:line="600" w:lineRule="exact"/>
        <w:ind w:firstLineChars="200" w:firstLine="640"/>
        <w:contextualSpacing/>
        <w:rPr>
          <w:rFonts w:ascii="仿宋" w:eastAsia="仿宋" w:hAnsi="仿宋" w:cs="仿宋"/>
          <w:szCs w:val="32"/>
        </w:rPr>
      </w:pPr>
      <w:r>
        <w:rPr>
          <w:rFonts w:ascii="楷体" w:eastAsia="楷体" w:hAnsi="楷体" w:cs="楷体" w:hint="eastAsia"/>
          <w:szCs w:val="32"/>
        </w:rPr>
        <w:t>（五）强化统筹部署，扎实做好放假安排和秋季开学前准</w:t>
      </w:r>
      <w:r>
        <w:rPr>
          <w:rFonts w:ascii="楷体" w:eastAsia="楷体" w:hAnsi="楷体" w:cs="楷体" w:hint="eastAsia"/>
          <w:szCs w:val="32"/>
        </w:rPr>
        <w:lastRenderedPageBreak/>
        <w:t>备。</w:t>
      </w:r>
      <w:r>
        <w:rPr>
          <w:rFonts w:ascii="仿宋" w:eastAsia="仿宋" w:hAnsi="仿宋" w:cs="仿宋" w:hint="eastAsia"/>
          <w:szCs w:val="32"/>
        </w:rPr>
        <w:t>各区县（功能区）</w:t>
      </w:r>
      <w:proofErr w:type="gramStart"/>
      <w:r>
        <w:rPr>
          <w:rFonts w:ascii="仿宋" w:eastAsia="仿宋" w:hAnsi="仿宋" w:cs="仿宋" w:hint="eastAsia"/>
          <w:szCs w:val="32"/>
        </w:rPr>
        <w:t>教体局</w:t>
      </w:r>
      <w:proofErr w:type="gramEnd"/>
      <w:r>
        <w:rPr>
          <w:rFonts w:ascii="仿宋" w:eastAsia="仿宋" w:hAnsi="仿宋" w:cs="仿宋" w:hint="eastAsia"/>
          <w:szCs w:val="32"/>
        </w:rPr>
        <w:t>、市直各学校（幼儿园）、民办学校在放假前将本单位的暑假工作计划、值班安排表分别报市教育局办公室和业务主管处室。要认真做好暑假期间校舍及教学设施安全整治工作，全面排查学校安全隐患，利用假期对学校安全防护设施和视频监控设备进行升级维护，守</w:t>
      </w:r>
      <w:proofErr w:type="gramStart"/>
      <w:r>
        <w:rPr>
          <w:rFonts w:ascii="仿宋" w:eastAsia="仿宋" w:hAnsi="仿宋" w:cs="仿宋" w:hint="eastAsia"/>
          <w:szCs w:val="32"/>
        </w:rPr>
        <w:t>牢安全</w:t>
      </w:r>
      <w:proofErr w:type="gramEnd"/>
      <w:r>
        <w:rPr>
          <w:rFonts w:ascii="仿宋" w:eastAsia="仿宋" w:hAnsi="仿宋" w:cs="仿宋" w:hint="eastAsia"/>
          <w:szCs w:val="32"/>
        </w:rPr>
        <w:t>防护底线。科学制定新学年工作计划，确保新学年开学工作平稳有序。</w:t>
      </w:r>
    </w:p>
    <w:p w:rsidR="005061A9" w:rsidRDefault="005061A9">
      <w:pPr>
        <w:spacing w:line="600" w:lineRule="exact"/>
        <w:ind w:firstLineChars="200" w:firstLine="640"/>
        <w:contextualSpacing/>
        <w:rPr>
          <w:rFonts w:ascii="仿宋" w:eastAsia="仿宋" w:hAnsi="仿宋" w:cs="仿宋"/>
          <w:szCs w:val="32"/>
        </w:rPr>
      </w:pPr>
    </w:p>
    <w:p w:rsidR="005061A9" w:rsidRDefault="005061A9">
      <w:pPr>
        <w:spacing w:line="600" w:lineRule="exact"/>
        <w:ind w:firstLineChars="200" w:firstLine="640"/>
        <w:contextualSpacing/>
        <w:rPr>
          <w:rFonts w:ascii="仿宋" w:eastAsia="仿宋" w:hAnsi="仿宋" w:cs="仿宋"/>
          <w:szCs w:val="32"/>
        </w:rPr>
      </w:pPr>
    </w:p>
    <w:p w:rsidR="005061A9" w:rsidRDefault="005061A9">
      <w:pPr>
        <w:pStyle w:val="2"/>
      </w:pPr>
    </w:p>
    <w:p w:rsidR="005061A9" w:rsidRDefault="004555E1" w:rsidP="004555E1">
      <w:pPr>
        <w:spacing w:line="600" w:lineRule="exact"/>
        <w:ind w:firstLineChars="200" w:firstLine="640"/>
        <w:contextualSpacing/>
        <w:jc w:val="center"/>
        <w:rPr>
          <w:rFonts w:ascii="仿宋" w:eastAsia="仿宋" w:hAnsi="仿宋" w:cs="仿宋"/>
          <w:szCs w:val="32"/>
        </w:rPr>
      </w:pPr>
      <w:r>
        <w:rPr>
          <w:rFonts w:ascii="仿宋" w:eastAsia="仿宋" w:hAnsi="仿宋" w:cs="仿宋" w:hint="eastAsia"/>
          <w:szCs w:val="32"/>
        </w:rPr>
        <w:t xml:space="preserve">          </w:t>
      </w:r>
      <w:r w:rsidR="00AE0B66">
        <w:rPr>
          <w:rFonts w:ascii="仿宋" w:eastAsia="仿宋" w:hAnsi="仿宋" w:cs="仿宋" w:hint="eastAsia"/>
          <w:szCs w:val="32"/>
        </w:rPr>
        <w:t xml:space="preserve">   </w:t>
      </w:r>
      <w:r>
        <w:rPr>
          <w:rFonts w:ascii="仿宋" w:eastAsia="仿宋" w:hAnsi="仿宋" w:cs="仿宋" w:hint="eastAsia"/>
          <w:szCs w:val="32"/>
        </w:rPr>
        <w:t xml:space="preserve">  </w:t>
      </w:r>
      <w:r w:rsidR="00753A85">
        <w:rPr>
          <w:rFonts w:ascii="仿宋" w:eastAsia="仿宋" w:hAnsi="仿宋" w:cs="仿宋" w:hint="eastAsia"/>
          <w:szCs w:val="32"/>
        </w:rPr>
        <w:t>济南市教育局办公室</w:t>
      </w:r>
    </w:p>
    <w:p w:rsidR="005061A9" w:rsidRDefault="004555E1" w:rsidP="004555E1">
      <w:pPr>
        <w:spacing w:line="600" w:lineRule="exact"/>
        <w:ind w:firstLineChars="200" w:firstLine="640"/>
        <w:contextualSpacing/>
        <w:jc w:val="center"/>
        <w:rPr>
          <w:rFonts w:ascii="仿宋" w:eastAsia="仿宋" w:hAnsi="仿宋" w:cs="仿宋"/>
          <w:szCs w:val="32"/>
        </w:rPr>
      </w:pPr>
      <w:r>
        <w:rPr>
          <w:rFonts w:ascii="仿宋" w:eastAsia="仿宋" w:hAnsi="仿宋" w:cs="仿宋" w:hint="eastAsia"/>
          <w:szCs w:val="32"/>
        </w:rPr>
        <w:t xml:space="preserve">          </w:t>
      </w:r>
      <w:r w:rsidR="00AE0B66">
        <w:rPr>
          <w:rFonts w:ascii="仿宋" w:eastAsia="仿宋" w:hAnsi="仿宋" w:cs="仿宋" w:hint="eastAsia"/>
          <w:szCs w:val="32"/>
        </w:rPr>
        <w:t xml:space="preserve">   </w:t>
      </w:r>
      <w:r>
        <w:rPr>
          <w:rFonts w:ascii="仿宋" w:eastAsia="仿宋" w:hAnsi="仿宋" w:cs="仿宋" w:hint="eastAsia"/>
          <w:szCs w:val="32"/>
        </w:rPr>
        <w:t xml:space="preserve">  </w:t>
      </w:r>
      <w:r w:rsidR="00753A85">
        <w:rPr>
          <w:rFonts w:ascii="仿宋" w:eastAsia="仿宋" w:hAnsi="仿宋" w:cs="仿宋" w:hint="eastAsia"/>
          <w:szCs w:val="32"/>
        </w:rPr>
        <w:t>2023年7月2日</w:t>
      </w:r>
    </w:p>
    <w:p w:rsidR="005061A9" w:rsidRPr="004555E1" w:rsidRDefault="005061A9">
      <w:pPr>
        <w:spacing w:line="600" w:lineRule="exact"/>
        <w:ind w:firstLineChars="1550" w:firstLine="4960"/>
        <w:contextualSpacing/>
        <w:jc w:val="left"/>
        <w:rPr>
          <w:rFonts w:ascii="仿宋" w:eastAsia="仿宋" w:hAnsi="仿宋" w:cs="仿宋"/>
          <w:szCs w:val="32"/>
        </w:rPr>
      </w:pPr>
    </w:p>
    <w:p w:rsidR="005061A9" w:rsidRPr="004555E1" w:rsidRDefault="00753A85" w:rsidP="004555E1">
      <w:pPr>
        <w:spacing w:line="560" w:lineRule="exact"/>
        <w:ind w:firstLineChars="200" w:firstLine="640"/>
        <w:rPr>
          <w:rFonts w:ascii="仿宋" w:eastAsia="仿宋" w:hAnsi="仿宋" w:cs="仿宋"/>
          <w:szCs w:val="32"/>
        </w:rPr>
      </w:pPr>
      <w:r w:rsidRPr="004555E1">
        <w:rPr>
          <w:rFonts w:ascii="仿宋" w:eastAsia="仿宋" w:hAnsi="仿宋" w:cs="仿宋" w:hint="eastAsia"/>
          <w:szCs w:val="32"/>
        </w:rPr>
        <w:t>（此件公开发布）</w:t>
      </w:r>
    </w:p>
    <w:p w:rsidR="005061A9" w:rsidRDefault="005061A9" w:rsidP="005061A9">
      <w:pPr>
        <w:pStyle w:val="20"/>
        <w:ind w:left="640" w:firstLine="640"/>
        <w:rPr>
          <w:rFonts w:ascii="仿宋" w:eastAsia="仿宋" w:hAnsi="仿宋" w:cs="仿宋"/>
          <w:kern w:val="0"/>
          <w:sz w:val="32"/>
          <w:szCs w:val="32"/>
        </w:rPr>
      </w:pPr>
    </w:p>
    <w:p w:rsidR="005061A9" w:rsidRDefault="005061A9" w:rsidP="005061A9">
      <w:pPr>
        <w:pStyle w:val="20"/>
        <w:ind w:left="640" w:firstLine="640"/>
        <w:rPr>
          <w:rFonts w:ascii="仿宋" w:eastAsia="仿宋" w:hAnsi="仿宋" w:cs="仿宋"/>
          <w:kern w:val="0"/>
          <w:sz w:val="32"/>
          <w:szCs w:val="32"/>
        </w:rPr>
      </w:pPr>
    </w:p>
    <w:p w:rsidR="005061A9" w:rsidRDefault="005061A9" w:rsidP="005061A9">
      <w:pPr>
        <w:pStyle w:val="20"/>
        <w:ind w:left="640" w:firstLine="640"/>
        <w:rPr>
          <w:rFonts w:ascii="仿宋" w:eastAsia="仿宋" w:hAnsi="仿宋" w:cs="仿宋"/>
          <w:kern w:val="0"/>
          <w:sz w:val="32"/>
          <w:szCs w:val="32"/>
        </w:rPr>
      </w:pPr>
    </w:p>
    <w:p w:rsidR="005061A9" w:rsidRDefault="005061A9" w:rsidP="005061A9">
      <w:pPr>
        <w:pStyle w:val="20"/>
        <w:ind w:left="640" w:firstLine="640"/>
        <w:rPr>
          <w:rFonts w:ascii="仿宋" w:eastAsia="仿宋" w:hAnsi="仿宋" w:cs="仿宋"/>
          <w:kern w:val="0"/>
          <w:sz w:val="32"/>
          <w:szCs w:val="32"/>
        </w:rPr>
      </w:pPr>
    </w:p>
    <w:p w:rsidR="005061A9" w:rsidRDefault="005061A9" w:rsidP="005061A9">
      <w:pPr>
        <w:pStyle w:val="20"/>
        <w:ind w:left="640" w:firstLine="640"/>
        <w:rPr>
          <w:rFonts w:ascii="仿宋" w:eastAsia="仿宋" w:hAnsi="仿宋" w:cs="仿宋"/>
          <w:kern w:val="0"/>
          <w:sz w:val="32"/>
          <w:szCs w:val="32"/>
        </w:rPr>
      </w:pPr>
      <w:bookmarkStart w:id="0" w:name="_GoBack"/>
      <w:bookmarkEnd w:id="0"/>
    </w:p>
    <w:p w:rsidR="005061A9" w:rsidRDefault="005061A9" w:rsidP="005061A9">
      <w:pPr>
        <w:pStyle w:val="20"/>
        <w:ind w:left="640" w:firstLine="640"/>
        <w:rPr>
          <w:rFonts w:ascii="仿宋" w:eastAsia="仿宋" w:hAnsi="仿宋" w:cs="仿宋"/>
          <w:kern w:val="0"/>
          <w:sz w:val="32"/>
          <w:szCs w:val="32"/>
        </w:rPr>
      </w:pPr>
    </w:p>
    <w:p w:rsidR="004555E1" w:rsidRDefault="004555E1" w:rsidP="004555E1">
      <w:pPr>
        <w:pStyle w:val="20"/>
        <w:spacing w:after="0" w:line="420" w:lineRule="exact"/>
        <w:ind w:left="640" w:firstLine="640"/>
        <w:rPr>
          <w:rFonts w:ascii="仿宋" w:eastAsia="仿宋" w:hAnsi="仿宋" w:cs="仿宋"/>
          <w:kern w:val="0"/>
          <w:sz w:val="32"/>
          <w:szCs w:val="32"/>
        </w:rPr>
      </w:pPr>
    </w:p>
    <w:p w:rsidR="004555E1" w:rsidRDefault="004555E1" w:rsidP="005061A9">
      <w:pPr>
        <w:pStyle w:val="20"/>
        <w:ind w:left="640" w:firstLine="640"/>
        <w:rPr>
          <w:rFonts w:ascii="仿宋" w:eastAsia="仿宋" w:hAnsi="仿宋" w:cs="仿宋"/>
          <w:kern w:val="0"/>
          <w:sz w:val="32"/>
          <w:szCs w:val="32"/>
        </w:rPr>
      </w:pPr>
    </w:p>
    <w:p w:rsidR="005061A9" w:rsidRDefault="005061A9">
      <w:pPr>
        <w:pStyle w:val="a4"/>
        <w:ind w:left="411" w:firstLine="411"/>
      </w:pPr>
    </w:p>
    <w:p w:rsidR="005061A9" w:rsidRDefault="00C16D7F">
      <w:pPr>
        <w:spacing w:line="580" w:lineRule="exact"/>
        <w:ind w:firstLineChars="49" w:firstLine="137"/>
        <w:rPr>
          <w:rFonts w:ascii="仿宋" w:eastAsia="仿宋" w:hAnsi="仿宋" w:cs="仿宋"/>
          <w:szCs w:val="32"/>
        </w:rPr>
      </w:pPr>
      <w:r w:rsidRPr="00C16D7F">
        <w:rPr>
          <w:rFonts w:ascii="仿宋_GB2312"/>
          <w:color w:val="000000"/>
          <w:sz w:val="28"/>
          <w:szCs w:val="28"/>
        </w:rPr>
        <w:pict>
          <v:line id="_x0000_s2051" style="position:absolute;left:0;text-align:left;z-index:251661312;mso-width-relative:page;mso-height-relative:page" from="-7pt,30.55pt" to="443pt,30.55pt" o:gfxdata="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AwRNYAAAAJAQAADwAAAAAAAAABACAAAAAiAAAAZHJzL2Rvd25yZXYueG1s&#10;UEsBAhQAFAAAAAgAh07iQPOcNIz6AQAA8gMAAA4AAAAAAAAAAQAgAAAAJQEAAGRycy9lMm9Eb2Mu&#10;eG1sUEsFBgAAAAAGAAYAWQEAAJEFAAAAAA==&#10;"/>
        </w:pict>
      </w:r>
      <w:r w:rsidRPr="00C16D7F">
        <w:rPr>
          <w:rFonts w:ascii="仿宋_GB2312"/>
          <w:color w:val="000000"/>
          <w:sz w:val="28"/>
          <w:szCs w:val="28"/>
        </w:rPr>
        <w:pict>
          <v:line id="_x0000_s2050" style="position:absolute;left:0;text-align:left;z-index:251662336;mso-width-relative:page;mso-height-relative:page" from="-7pt,-.2pt" to="443pt,-.2pt" o:gfxdata="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1XktQAAAAHAQAADwAAAAAAAAABACAAAAAiAAAAZHJzL2Rvd25yZXYueG1sUEsB&#10;AhQAFAAAAAgAh07iQFyopy75AQAA8gMAAA4AAAAAAAAAAQAgAAAAIwEAAGRycy9lMm9Eb2MueG1s&#10;UEsFBgAAAAAGAAYAWQEAAI4FAAAAAA==&#10;"/>
        </w:pict>
      </w:r>
      <w:r w:rsidR="00753A85">
        <w:rPr>
          <w:rFonts w:ascii="仿宋_GB2312" w:hint="eastAsia"/>
          <w:color w:val="000000"/>
          <w:sz w:val="28"/>
          <w:szCs w:val="28"/>
        </w:rPr>
        <w:t>济南市教育局办公室                       2023年7月2日印发</w:t>
      </w:r>
    </w:p>
    <w:sectPr w:rsidR="005061A9" w:rsidSect="005061A9">
      <w:footerReference w:type="even" r:id="rId7"/>
      <w:footerReference w:type="default" r:id="rId8"/>
      <w:pgSz w:w="11906" w:h="16838"/>
      <w:pgMar w:top="1985" w:right="1474" w:bottom="1701" w:left="1588" w:header="851" w:footer="992" w:gutter="0"/>
      <w:pgNumType w:fmt="numberInDash"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A9" w:rsidRDefault="005061A9" w:rsidP="005061A9">
      <w:r>
        <w:separator/>
      </w:r>
    </w:p>
  </w:endnote>
  <w:endnote w:type="continuationSeparator" w:id="1">
    <w:p w:rsidR="005061A9" w:rsidRDefault="005061A9" w:rsidP="00506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A9" w:rsidRDefault="00C16D7F">
    <w:pPr>
      <w:pStyle w:val="12"/>
    </w:pPr>
    <w:r>
      <w:fldChar w:fldCharType="begin"/>
    </w:r>
    <w:r w:rsidR="00753A85">
      <w:instrText xml:space="preserve"> PAGE   \* MERGEFORMAT </w:instrText>
    </w:r>
    <w:r>
      <w:fldChar w:fldCharType="separate"/>
    </w:r>
    <w:r w:rsidR="00753A85">
      <w:rPr>
        <w:lang w:val="zh-CN"/>
      </w:rPr>
      <w:t>-</w:t>
    </w:r>
    <w:r w:rsidR="00753A85">
      <w:t xml:space="preserve"> 12 -</w:t>
    </w:r>
    <w:r>
      <w:fldChar w:fldCharType="end"/>
    </w:r>
  </w:p>
  <w:p w:rsidR="005061A9" w:rsidRDefault="005061A9">
    <w:pPr>
      <w:pStyle w:val="1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A9" w:rsidRDefault="00C16D7F">
    <w:pPr>
      <w:pStyle w:val="12"/>
      <w:jc w:val="right"/>
    </w:pPr>
    <w:r>
      <w:pict>
        <v:shapetype id="_x0000_t202" coordsize="21600,21600" o:spt="202" path="m,l,21600r21600,l21600,xe">
          <v:stroke joinstyle="miter"/>
          <v:path gradientshapeok="t" o:connecttype="rect"/>
        </v:shapetype>
        <v:shape id="文本框 1025" o:spid="_x0000_s3073" type="#_x0000_t202" style="position:absolute;left:0;text-align:left;margin-left:208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5061A9" w:rsidRDefault="00C16D7F">
                <w:pPr>
                  <w:pStyle w:val="12"/>
                  <w:jc w:val="right"/>
                </w:pPr>
                <w:r>
                  <w:fldChar w:fldCharType="begin"/>
                </w:r>
                <w:r w:rsidR="00753A85">
                  <w:instrText xml:space="preserve"> PAGE   \* MERGEFORMAT </w:instrText>
                </w:r>
                <w:r>
                  <w:fldChar w:fldCharType="separate"/>
                </w:r>
                <w:r w:rsidR="00E23CAD" w:rsidRPr="00E23CAD">
                  <w:rPr>
                    <w:noProof/>
                    <w:lang w:val="zh-CN"/>
                  </w:rPr>
                  <w:t>-</w:t>
                </w:r>
                <w:r w:rsidR="00E23CAD">
                  <w:rPr>
                    <w:noProof/>
                  </w:rPr>
                  <w:t xml:space="preserve"> 12 -</w:t>
                </w:r>
                <w:r>
                  <w:fldChar w:fldCharType="end"/>
                </w:r>
              </w:p>
            </w:txbxContent>
          </v:textbox>
          <w10:wrap anchorx="margin"/>
        </v:shape>
      </w:pict>
    </w:r>
  </w:p>
  <w:p w:rsidR="005061A9" w:rsidRDefault="005061A9">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A9" w:rsidRDefault="005061A9" w:rsidP="005061A9">
      <w:r>
        <w:separator/>
      </w:r>
    </w:p>
  </w:footnote>
  <w:footnote w:type="continuationSeparator" w:id="1">
    <w:p w:rsidR="005061A9" w:rsidRDefault="005061A9" w:rsidP="005061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characterSpacingControl w:val="doNotCompress"/>
  <w:hdrShapeDefaults>
    <o:shapedefaults v:ext="edit" spidmax="3075" fillcolor="white">
      <v:fill color="white"/>
    </o:shapedefaults>
    <o:shapelayout v:ext="edit">
      <o:idmap v:ext="edit" data="3"/>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
  <w:docVars>
    <w:docVar w:name="commondata" w:val="eyJoZGlkIjoiMmExMTYzN2JmMTExMzZmNzcwMTc5OGM4MzYwMDZkZjkifQ=="/>
  </w:docVars>
  <w:rsids>
    <w:rsidRoot w:val="005061A9"/>
    <w:rsid w:val="004555E1"/>
    <w:rsid w:val="005061A9"/>
    <w:rsid w:val="00753A85"/>
    <w:rsid w:val="009A697B"/>
    <w:rsid w:val="00AE0B66"/>
    <w:rsid w:val="00C16D7F"/>
    <w:rsid w:val="00E23CAD"/>
    <w:rsid w:val="06A070FF"/>
    <w:rsid w:val="1F2E7CED"/>
    <w:rsid w:val="32BB6B23"/>
    <w:rsid w:val="352C51E7"/>
    <w:rsid w:val="376C5156"/>
    <w:rsid w:val="386B75D5"/>
    <w:rsid w:val="3CDF7D60"/>
    <w:rsid w:val="3CFA5349"/>
    <w:rsid w:val="3E8B2DFA"/>
    <w:rsid w:val="54B962DB"/>
    <w:rsid w:val="5A522ABE"/>
    <w:rsid w:val="6BF5659F"/>
    <w:rsid w:val="71FF036D"/>
    <w:rsid w:val="7AAB71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First Indent 2" w:uiPriority="99" w:unhideWhenUsed="1" w:qFormat="1"/>
    <w:lsdException w:name="Body Text Indent 2"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link w:val="1"/>
    <w:qFormat/>
    <w:rsid w:val="005061A9"/>
    <w:pPr>
      <w:widowControl w:val="0"/>
      <w:jc w:val="both"/>
    </w:pPr>
    <w:rPr>
      <w:rFonts w:ascii="Calibri" w:eastAsia="仿宋_GB2312"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z"/>
    <w:uiPriority w:val="99"/>
    <w:unhideWhenUsed/>
    <w:qFormat/>
    <w:rsid w:val="005061A9"/>
    <w:pPr>
      <w:spacing w:line="620" w:lineRule="exact"/>
      <w:ind w:firstLineChars="200" w:firstLine="723"/>
    </w:pPr>
    <w:rPr>
      <w:rFonts w:ascii="黑体" w:eastAsia="黑体"/>
      <w:b/>
      <w:bCs/>
      <w:sz w:val="36"/>
    </w:rPr>
  </w:style>
  <w:style w:type="paragraph" w:customStyle="1" w:styleId="z">
    <w:name w:val="z正文"/>
    <w:basedOn w:val="a3"/>
    <w:uiPriority w:val="99"/>
    <w:qFormat/>
    <w:rsid w:val="005061A9"/>
    <w:pPr>
      <w:spacing w:line="360" w:lineRule="auto"/>
    </w:pPr>
    <w:rPr>
      <w:rFonts w:hAnsi="宋体"/>
      <w:sz w:val="24"/>
    </w:rPr>
  </w:style>
  <w:style w:type="paragraph" w:styleId="a3">
    <w:name w:val="Plain Text"/>
    <w:basedOn w:val="a"/>
    <w:uiPriority w:val="99"/>
    <w:qFormat/>
    <w:rsid w:val="005061A9"/>
    <w:rPr>
      <w:rFonts w:ascii="宋体" w:hAnsi="Courier New" w:cs="Courier New"/>
    </w:rPr>
  </w:style>
  <w:style w:type="paragraph" w:styleId="a4">
    <w:name w:val="footer"/>
    <w:basedOn w:val="a"/>
    <w:uiPriority w:val="99"/>
    <w:qFormat/>
    <w:rsid w:val="005061A9"/>
    <w:pPr>
      <w:tabs>
        <w:tab w:val="center" w:pos="4153"/>
        <w:tab w:val="right" w:pos="8306"/>
      </w:tabs>
      <w:snapToGrid w:val="0"/>
      <w:jc w:val="left"/>
    </w:pPr>
    <w:rPr>
      <w:sz w:val="18"/>
      <w:szCs w:val="18"/>
    </w:rPr>
  </w:style>
  <w:style w:type="paragraph" w:styleId="20">
    <w:name w:val="Body Text First Indent 2"/>
    <w:uiPriority w:val="99"/>
    <w:unhideWhenUsed/>
    <w:qFormat/>
    <w:rsid w:val="005061A9"/>
    <w:pPr>
      <w:widowControl w:val="0"/>
      <w:spacing w:after="120"/>
      <w:ind w:leftChars="200" w:left="420" w:firstLineChars="200" w:firstLine="420"/>
      <w:jc w:val="both"/>
    </w:pPr>
    <w:rPr>
      <w:rFonts w:ascii="Calibri" w:hAnsi="Calibri" w:cs="Calibri"/>
      <w:kern w:val="2"/>
      <w:sz w:val="21"/>
      <w:szCs w:val="21"/>
    </w:rPr>
  </w:style>
  <w:style w:type="paragraph" w:customStyle="1" w:styleId="51">
    <w:name w:val="标题 51"/>
    <w:basedOn w:val="a"/>
    <w:qFormat/>
    <w:rsid w:val="005061A9"/>
    <w:pPr>
      <w:keepNext/>
      <w:keepLines/>
      <w:spacing w:before="280" w:after="290" w:line="372" w:lineRule="auto"/>
      <w:outlineLvl w:val="4"/>
    </w:pPr>
    <w:rPr>
      <w:rFonts w:ascii="Times New Roman" w:eastAsia="宋体" w:hAnsi="Times New Roman"/>
      <w:b/>
      <w:sz w:val="28"/>
    </w:rPr>
  </w:style>
  <w:style w:type="character" w:customStyle="1" w:styleId="10">
    <w:name w:val="默认段落字体1"/>
    <w:qFormat/>
    <w:rsid w:val="005061A9"/>
    <w:rPr>
      <w:rFonts w:ascii="Times New Roman" w:eastAsia="宋体" w:hAnsi="Times New Roman"/>
    </w:rPr>
  </w:style>
  <w:style w:type="table" w:customStyle="1" w:styleId="11">
    <w:name w:val="普通表格1"/>
    <w:qFormat/>
    <w:rsid w:val="005061A9"/>
    <w:tblPr>
      <w:tblCellMar>
        <w:top w:w="0" w:type="dxa"/>
        <w:left w:w="0" w:type="dxa"/>
        <w:bottom w:w="0" w:type="dxa"/>
        <w:right w:w="0" w:type="dxa"/>
      </w:tblCellMar>
    </w:tblPr>
  </w:style>
  <w:style w:type="character" w:customStyle="1" w:styleId="Char">
    <w:name w:val="页脚 Char"/>
    <w:basedOn w:val="10"/>
    <w:link w:val="12"/>
    <w:qFormat/>
    <w:rsid w:val="005061A9"/>
    <w:rPr>
      <w:rFonts w:ascii="Calibri" w:eastAsia="仿宋_GB2312" w:hAnsi="Calibri"/>
      <w:kern w:val="2"/>
      <w:sz w:val="18"/>
      <w:szCs w:val="18"/>
    </w:rPr>
  </w:style>
  <w:style w:type="paragraph" w:customStyle="1" w:styleId="12">
    <w:name w:val="页脚1"/>
    <w:basedOn w:val="a"/>
    <w:link w:val="Char"/>
    <w:qFormat/>
    <w:rsid w:val="005061A9"/>
    <w:pPr>
      <w:tabs>
        <w:tab w:val="center" w:pos="4153"/>
        <w:tab w:val="right" w:pos="8306"/>
      </w:tabs>
      <w:snapToGrid w:val="0"/>
      <w:jc w:val="left"/>
    </w:pPr>
    <w:rPr>
      <w:rFonts w:ascii="Times New Roman" w:eastAsia="宋体" w:hAnsi="Times New Roman"/>
      <w:sz w:val="18"/>
      <w:szCs w:val="18"/>
    </w:rPr>
  </w:style>
  <w:style w:type="paragraph" w:customStyle="1" w:styleId="13">
    <w:name w:val="正文缩进1"/>
    <w:basedOn w:val="a"/>
    <w:qFormat/>
    <w:rsid w:val="005061A9"/>
    <w:pPr>
      <w:ind w:firstLine="420"/>
    </w:pPr>
    <w:rPr>
      <w:rFonts w:ascii="Times New Roman" w:eastAsia="宋体" w:hAnsi="Times New Roman"/>
    </w:rPr>
  </w:style>
  <w:style w:type="character" w:customStyle="1" w:styleId="Char0">
    <w:name w:val="日期 Char"/>
    <w:basedOn w:val="10"/>
    <w:link w:val="14"/>
    <w:qFormat/>
    <w:rsid w:val="005061A9"/>
    <w:rPr>
      <w:rFonts w:ascii="Calibri" w:eastAsia="仿宋_GB2312" w:hAnsi="Calibri"/>
      <w:kern w:val="2"/>
      <w:sz w:val="32"/>
    </w:rPr>
  </w:style>
  <w:style w:type="paragraph" w:customStyle="1" w:styleId="14">
    <w:name w:val="日期1"/>
    <w:basedOn w:val="a"/>
    <w:link w:val="Char0"/>
    <w:qFormat/>
    <w:rsid w:val="005061A9"/>
    <w:pPr>
      <w:ind w:leftChars="2500" w:left="100"/>
    </w:pPr>
    <w:rPr>
      <w:rFonts w:ascii="Times New Roman" w:eastAsia="宋体" w:hAnsi="Times New Roman"/>
    </w:rPr>
  </w:style>
  <w:style w:type="character" w:customStyle="1" w:styleId="Char1">
    <w:name w:val="批注框文本 Char"/>
    <w:basedOn w:val="10"/>
    <w:link w:val="15"/>
    <w:qFormat/>
    <w:rsid w:val="005061A9"/>
    <w:rPr>
      <w:rFonts w:ascii="Calibri" w:eastAsia="仿宋_GB2312" w:hAnsi="Calibri"/>
      <w:kern w:val="2"/>
      <w:sz w:val="18"/>
      <w:szCs w:val="18"/>
    </w:rPr>
  </w:style>
  <w:style w:type="paragraph" w:customStyle="1" w:styleId="15">
    <w:name w:val="批注框文本1"/>
    <w:basedOn w:val="a"/>
    <w:link w:val="Char1"/>
    <w:qFormat/>
    <w:rsid w:val="005061A9"/>
    <w:rPr>
      <w:rFonts w:ascii="Times New Roman" w:eastAsia="宋体" w:hAnsi="Times New Roman"/>
      <w:sz w:val="18"/>
      <w:szCs w:val="18"/>
    </w:rPr>
  </w:style>
  <w:style w:type="character" w:customStyle="1" w:styleId="Char2">
    <w:name w:val="页眉 Char"/>
    <w:basedOn w:val="10"/>
    <w:link w:val="16"/>
    <w:qFormat/>
    <w:rsid w:val="005061A9"/>
    <w:rPr>
      <w:rFonts w:ascii="Calibri" w:eastAsia="仿宋_GB2312" w:hAnsi="Calibri"/>
      <w:kern w:val="2"/>
      <w:sz w:val="18"/>
      <w:szCs w:val="18"/>
    </w:rPr>
  </w:style>
  <w:style w:type="paragraph" w:customStyle="1" w:styleId="16">
    <w:name w:val="页眉1"/>
    <w:basedOn w:val="a"/>
    <w:link w:val="Char2"/>
    <w:qFormat/>
    <w:rsid w:val="005061A9"/>
    <w:pPr>
      <w:pBdr>
        <w:bottom w:val="single" w:sz="6" w:space="1" w:color="000000"/>
      </w:pBdr>
      <w:tabs>
        <w:tab w:val="center" w:pos="4153"/>
        <w:tab w:val="right" w:pos="8306"/>
      </w:tabs>
      <w:snapToGrid w:val="0"/>
      <w:jc w:val="center"/>
    </w:pPr>
    <w:rPr>
      <w:rFonts w:ascii="Times New Roman" w:eastAsia="宋体" w:hAnsi="Times New Roman"/>
      <w:sz w:val="18"/>
      <w:szCs w:val="18"/>
    </w:rPr>
  </w:style>
  <w:style w:type="paragraph" w:customStyle="1" w:styleId="17">
    <w:name w:val="普通(网站)1"/>
    <w:basedOn w:val="a"/>
    <w:qFormat/>
    <w:rsid w:val="005061A9"/>
    <w:pPr>
      <w:widowControl/>
      <w:spacing w:before="100" w:beforeAutospacing="1" w:after="100" w:afterAutospacing="1"/>
      <w:jc w:val="left"/>
    </w:pPr>
    <w:rPr>
      <w:rFonts w:ascii="宋体" w:eastAsia="宋体" w:hAnsi="宋体"/>
      <w:kern w:val="0"/>
      <w:sz w:val="24"/>
      <w:szCs w:val="24"/>
    </w:rPr>
  </w:style>
  <w:style w:type="character" w:customStyle="1" w:styleId="18">
    <w:name w:val="要点1"/>
    <w:basedOn w:val="10"/>
    <w:qFormat/>
    <w:rsid w:val="005061A9"/>
    <w:rPr>
      <w:rFonts w:ascii="Times New Roman" w:eastAsia="宋体" w:hAnsi="Times New Roman"/>
      <w:b/>
      <w:bCs/>
    </w:rPr>
  </w:style>
  <w:style w:type="character" w:customStyle="1" w:styleId="1">
    <w:name w:val="强调1"/>
    <w:basedOn w:val="10"/>
    <w:qFormat/>
    <w:rsid w:val="005061A9"/>
    <w:rPr>
      <w:rFonts w:ascii="Times New Roman" w:eastAsia="宋体" w:hAnsi="Times New Roman"/>
      <w:i/>
      <w:iCs/>
    </w:rPr>
  </w:style>
  <w:style w:type="paragraph" w:styleId="a5">
    <w:name w:val="header"/>
    <w:basedOn w:val="a"/>
    <w:link w:val="Char10"/>
    <w:rsid w:val="004555E1"/>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5"/>
    <w:rsid w:val="004555E1"/>
    <w:rPr>
      <w:rFonts w:ascii="Calibri" w:eastAsia="仿宋_GB2312"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902</Words>
  <Characters>5145</Characters>
  <Application>Microsoft Office Word</Application>
  <DocSecurity>0</DocSecurity>
  <Lines>42</Lines>
  <Paragraphs>12</Paragraphs>
  <ScaleCrop>false</ScaleCrop>
  <Company>Microsoft</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5</cp:revision>
  <cp:lastPrinted>2023-07-02T10:09:00Z</cp:lastPrinted>
  <dcterms:created xsi:type="dcterms:W3CDTF">2023-07-01T12:51:00Z</dcterms:created>
  <dcterms:modified xsi:type="dcterms:W3CDTF">2023-07-02T10:09:00Z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8F088655A1F5497D879CDFB4C8FCA803_13</vt:lpwstr>
  </property>
</Properties>
</file>