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W w:w="88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0"/>
        <w:gridCol w:w="1685"/>
      </w:tblGrid>
      <w:tr w:rsidR="00EB4B13">
        <w:trPr>
          <w:trHeight w:val="1412"/>
          <w:jc w:val="center"/>
        </w:trPr>
        <w:tc>
          <w:tcPr>
            <w:tcW w:w="7160" w:type="dxa"/>
            <w:vAlign w:val="center"/>
          </w:tcPr>
          <w:p w:rsidR="00EB4B13" w:rsidRPr="00BF1D06" w:rsidRDefault="00966BA1" w:rsidP="00BF1D06">
            <w:pPr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方正小标宋简体" w:eastAsia="方正小标宋简体" w:hAnsi="华文中宋"/>
                <w:color w:val="FF0000"/>
                <w:w w:val="95"/>
                <w:sz w:val="40"/>
                <w:szCs w:val="40"/>
              </w:rPr>
            </w:pPr>
            <w:r w:rsidRPr="00BF1D06">
              <w:rPr>
                <w:rFonts w:ascii="方正小标宋简体" w:eastAsia="方正小标宋简体" w:hAnsi="华文中宋" w:hint="eastAsia"/>
                <w:color w:val="FF0000"/>
                <w:w w:val="95"/>
                <w:sz w:val="40"/>
                <w:szCs w:val="40"/>
              </w:rPr>
              <w:t>济南市教育局</w:t>
            </w:r>
          </w:p>
          <w:p w:rsidR="00EB4B13" w:rsidRPr="00BF1D06" w:rsidRDefault="00966BA1" w:rsidP="00BF1D06">
            <w:pPr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方正小标宋简体" w:eastAsia="方正小标宋简体" w:hAnsi="华文中宋"/>
                <w:color w:val="FF0000"/>
                <w:spacing w:val="-10"/>
                <w:w w:val="95"/>
                <w:sz w:val="40"/>
                <w:szCs w:val="40"/>
              </w:rPr>
            </w:pPr>
            <w:r w:rsidRPr="00BF1D06">
              <w:rPr>
                <w:rFonts w:ascii="方正小标宋简体" w:eastAsia="方正小标宋简体" w:hAnsi="华文中宋" w:hint="eastAsia"/>
                <w:color w:val="FF0000"/>
                <w:spacing w:val="-10"/>
                <w:w w:val="95"/>
                <w:sz w:val="40"/>
                <w:szCs w:val="40"/>
              </w:rPr>
              <w:t>中共济南市委</w:t>
            </w:r>
            <w:r w:rsidR="0057575D" w:rsidRPr="00BF1D06">
              <w:rPr>
                <w:rFonts w:ascii="方正小标宋简体" w:eastAsia="方正小标宋简体" w:hAnsi="华文中宋" w:hint="eastAsia"/>
                <w:color w:val="FF0000"/>
                <w:spacing w:val="-10"/>
                <w:w w:val="95"/>
                <w:sz w:val="40"/>
                <w:szCs w:val="40"/>
              </w:rPr>
              <w:t>宣传部</w:t>
            </w:r>
          </w:p>
          <w:p w:rsidR="00EB4B13" w:rsidRPr="00BF1D06" w:rsidRDefault="00237198" w:rsidP="00BF1D06">
            <w:pPr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方正小标宋简体" w:eastAsia="方正小标宋简体" w:hAnsi="华文中宋"/>
                <w:color w:val="FF0000"/>
                <w:w w:val="72"/>
                <w:sz w:val="40"/>
                <w:szCs w:val="40"/>
              </w:rPr>
            </w:pPr>
            <w:r w:rsidRPr="00BF1D06">
              <w:rPr>
                <w:rFonts w:ascii="方正小标宋简体" w:eastAsia="方正小标宋简体" w:hAnsi="华文中宋" w:hint="eastAsia"/>
                <w:color w:val="FF0000"/>
                <w:w w:val="72"/>
                <w:sz w:val="40"/>
                <w:szCs w:val="40"/>
              </w:rPr>
              <w:t>中共济南市委网络安全和信息化委员会办公室</w:t>
            </w:r>
          </w:p>
          <w:p w:rsidR="00EB4B13" w:rsidRPr="00BF1D06" w:rsidRDefault="00237198" w:rsidP="00BF1D06">
            <w:pPr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方正小标宋简体" w:eastAsia="方正小标宋简体" w:hAnsi="华文中宋"/>
                <w:color w:val="FF0000"/>
                <w:w w:val="95"/>
                <w:sz w:val="40"/>
                <w:szCs w:val="40"/>
              </w:rPr>
            </w:pPr>
            <w:r w:rsidRPr="00BF1D06">
              <w:rPr>
                <w:rFonts w:ascii="方正小标宋简体" w:eastAsia="方正小标宋简体" w:hAnsi="华文中宋" w:hint="eastAsia"/>
                <w:color w:val="FF0000"/>
                <w:w w:val="95"/>
                <w:sz w:val="40"/>
                <w:szCs w:val="40"/>
              </w:rPr>
              <w:t>济南市公安局</w:t>
            </w:r>
          </w:p>
          <w:p w:rsidR="00EB4B13" w:rsidRPr="00BF1D06" w:rsidRDefault="00237198" w:rsidP="00BF1D06">
            <w:pPr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方正小标宋简体" w:eastAsia="方正小标宋简体" w:hAnsi="华文中宋"/>
                <w:color w:val="FF0000"/>
                <w:w w:val="95"/>
                <w:sz w:val="40"/>
                <w:szCs w:val="40"/>
              </w:rPr>
            </w:pPr>
            <w:r w:rsidRPr="00BF1D06">
              <w:rPr>
                <w:rFonts w:ascii="方正小标宋简体" w:eastAsia="方正小标宋简体" w:hAnsi="华文中宋" w:hint="eastAsia"/>
                <w:color w:val="FF0000"/>
                <w:w w:val="95"/>
                <w:sz w:val="40"/>
                <w:szCs w:val="40"/>
              </w:rPr>
              <w:t>济南市民政局</w:t>
            </w:r>
          </w:p>
          <w:p w:rsidR="00EB4B13" w:rsidRPr="00BF1D06" w:rsidRDefault="00237198" w:rsidP="00BF1D06">
            <w:pPr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方正小标宋简体" w:eastAsia="方正小标宋简体" w:hAnsi="华文中宋"/>
                <w:color w:val="FF0000"/>
                <w:w w:val="95"/>
                <w:sz w:val="40"/>
                <w:szCs w:val="40"/>
              </w:rPr>
            </w:pPr>
            <w:r w:rsidRPr="00BF1D06">
              <w:rPr>
                <w:rFonts w:ascii="方正小标宋简体" w:eastAsia="方正小标宋简体" w:hAnsi="华文中宋" w:hint="eastAsia"/>
                <w:color w:val="FF0000"/>
                <w:w w:val="95"/>
                <w:sz w:val="40"/>
                <w:szCs w:val="40"/>
              </w:rPr>
              <w:t>济南市司法局</w:t>
            </w:r>
          </w:p>
          <w:p w:rsidR="00EB4B13" w:rsidRPr="00BF1D06" w:rsidRDefault="00237198" w:rsidP="00BF1D06">
            <w:pPr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方正小标宋简体" w:eastAsia="方正小标宋简体" w:hAnsi="华文中宋"/>
                <w:color w:val="FF0000"/>
                <w:w w:val="95"/>
                <w:sz w:val="40"/>
                <w:szCs w:val="40"/>
              </w:rPr>
            </w:pPr>
            <w:r w:rsidRPr="00BF1D06">
              <w:rPr>
                <w:rFonts w:ascii="方正小标宋简体" w:eastAsia="方正小标宋简体" w:hAnsi="华文中宋" w:hint="eastAsia"/>
                <w:color w:val="FF0000"/>
                <w:w w:val="95"/>
                <w:sz w:val="40"/>
                <w:szCs w:val="40"/>
              </w:rPr>
              <w:t>济南市住房和城乡建设</w:t>
            </w:r>
            <w:r w:rsidR="00966BA1" w:rsidRPr="00BF1D06">
              <w:rPr>
                <w:rFonts w:ascii="方正小标宋简体" w:eastAsia="方正小标宋简体" w:hAnsi="华文中宋" w:hint="eastAsia"/>
                <w:color w:val="FF0000"/>
                <w:w w:val="95"/>
                <w:sz w:val="40"/>
                <w:szCs w:val="40"/>
              </w:rPr>
              <w:t>局</w:t>
            </w:r>
          </w:p>
          <w:p w:rsidR="00EB4B13" w:rsidRPr="00BF1D06" w:rsidRDefault="00237198" w:rsidP="00BF1D06">
            <w:pPr>
              <w:tabs>
                <w:tab w:val="left" w:pos="3780"/>
              </w:tabs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方正小标宋简体" w:eastAsia="方正小标宋简体" w:hAnsi="华文中宋"/>
                <w:color w:val="FF0000"/>
                <w:w w:val="95"/>
                <w:sz w:val="40"/>
                <w:szCs w:val="40"/>
              </w:rPr>
            </w:pPr>
            <w:r w:rsidRPr="00BF1D06">
              <w:rPr>
                <w:rFonts w:ascii="方正小标宋简体" w:eastAsia="方正小标宋简体" w:hAnsi="华文中宋" w:hint="eastAsia"/>
                <w:color w:val="FF0000"/>
                <w:w w:val="95"/>
                <w:sz w:val="40"/>
                <w:szCs w:val="40"/>
              </w:rPr>
              <w:t>济南市农业农村局</w:t>
            </w:r>
          </w:p>
          <w:p w:rsidR="00EB4B13" w:rsidRPr="00BF1D06" w:rsidRDefault="00237198" w:rsidP="00BF1D06">
            <w:pPr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方正小标宋简体" w:eastAsia="方正小标宋简体" w:hAnsi="华文中宋"/>
                <w:color w:val="FF0000"/>
                <w:w w:val="95"/>
                <w:sz w:val="40"/>
                <w:szCs w:val="40"/>
              </w:rPr>
            </w:pPr>
            <w:r w:rsidRPr="00BF1D06">
              <w:rPr>
                <w:rFonts w:ascii="方正小标宋简体" w:eastAsia="方正小标宋简体" w:hAnsi="华文中宋" w:hint="eastAsia"/>
                <w:color w:val="FF0000"/>
                <w:w w:val="95"/>
                <w:sz w:val="40"/>
                <w:szCs w:val="40"/>
              </w:rPr>
              <w:t>济南市文化和旅游局</w:t>
            </w:r>
          </w:p>
          <w:p w:rsidR="00237198" w:rsidRPr="00BF1D06" w:rsidRDefault="00237198" w:rsidP="00BF1D06">
            <w:pPr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方正小标宋简体" w:eastAsia="方正小标宋简体" w:hAnsi="华文中宋"/>
                <w:color w:val="FF0000"/>
                <w:w w:val="95"/>
                <w:sz w:val="40"/>
                <w:szCs w:val="40"/>
              </w:rPr>
            </w:pPr>
            <w:r w:rsidRPr="00BF1D06">
              <w:rPr>
                <w:rFonts w:ascii="方正小标宋简体" w:eastAsia="方正小标宋简体" w:hAnsi="华文中宋" w:hint="eastAsia"/>
                <w:color w:val="FF0000"/>
                <w:w w:val="95"/>
                <w:sz w:val="40"/>
                <w:szCs w:val="40"/>
              </w:rPr>
              <w:t>济南市卫生健康委员会</w:t>
            </w:r>
          </w:p>
          <w:p w:rsidR="00237198" w:rsidRPr="00BF1D06" w:rsidRDefault="00237198" w:rsidP="00BF1D06">
            <w:pPr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方正小标宋简体" w:eastAsia="方正小标宋简体" w:hAnsi="华文中宋"/>
                <w:color w:val="FF0000"/>
                <w:w w:val="95"/>
                <w:sz w:val="40"/>
                <w:szCs w:val="40"/>
              </w:rPr>
            </w:pPr>
            <w:r w:rsidRPr="00BF1D06">
              <w:rPr>
                <w:rFonts w:ascii="方正小标宋简体" w:eastAsia="方正小标宋简体" w:hAnsi="华文中宋" w:hint="eastAsia"/>
                <w:color w:val="FF0000"/>
                <w:w w:val="95"/>
                <w:sz w:val="40"/>
                <w:szCs w:val="40"/>
              </w:rPr>
              <w:t>济南市市场监督管理局</w:t>
            </w:r>
          </w:p>
          <w:p w:rsidR="00237198" w:rsidRPr="00BF1D06" w:rsidRDefault="00237198" w:rsidP="00BF1D06">
            <w:pPr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方正小标宋简体" w:eastAsia="方正小标宋简体" w:hAnsi="华文中宋"/>
                <w:color w:val="FF0000"/>
                <w:w w:val="95"/>
                <w:sz w:val="40"/>
                <w:szCs w:val="40"/>
              </w:rPr>
            </w:pPr>
            <w:r w:rsidRPr="00BF1D06">
              <w:rPr>
                <w:rFonts w:ascii="方正小标宋简体" w:eastAsia="方正小标宋简体" w:hAnsi="华文中宋" w:hint="eastAsia"/>
                <w:color w:val="FF0000"/>
                <w:w w:val="95"/>
                <w:sz w:val="40"/>
                <w:szCs w:val="40"/>
              </w:rPr>
              <w:t>济南市体育局</w:t>
            </w:r>
          </w:p>
          <w:p w:rsidR="00237198" w:rsidRPr="00BF1D06" w:rsidRDefault="00237198" w:rsidP="00BF1D06">
            <w:pPr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方正小标宋简体" w:eastAsia="方正小标宋简体" w:hAnsi="华文中宋"/>
                <w:color w:val="FF0000"/>
                <w:w w:val="95"/>
                <w:sz w:val="40"/>
                <w:szCs w:val="40"/>
              </w:rPr>
            </w:pPr>
            <w:r w:rsidRPr="00BF1D06">
              <w:rPr>
                <w:rFonts w:ascii="方正小标宋简体" w:eastAsia="方正小标宋简体" w:hAnsi="华文中宋" w:hint="eastAsia"/>
                <w:color w:val="FF0000"/>
                <w:w w:val="95"/>
                <w:sz w:val="40"/>
                <w:szCs w:val="40"/>
              </w:rPr>
              <w:t>济南市消防救援支队</w:t>
            </w:r>
          </w:p>
          <w:p w:rsidR="00237198" w:rsidRPr="00BF1D06" w:rsidRDefault="00237198" w:rsidP="00BF1D06">
            <w:pPr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方正小标宋简体" w:eastAsia="方正小标宋简体" w:hAnsi="华文中宋"/>
                <w:color w:val="FF0000"/>
                <w:w w:val="95"/>
                <w:sz w:val="40"/>
                <w:szCs w:val="40"/>
              </w:rPr>
            </w:pPr>
            <w:r w:rsidRPr="00BF1D06">
              <w:rPr>
                <w:rFonts w:ascii="方正小标宋简体" w:eastAsia="方正小标宋简体" w:hAnsi="华文中宋" w:hint="eastAsia"/>
                <w:color w:val="FF0000"/>
                <w:w w:val="95"/>
                <w:sz w:val="40"/>
                <w:szCs w:val="40"/>
              </w:rPr>
              <w:t>共青团济南市委</w:t>
            </w:r>
            <w:r w:rsidR="001B5968">
              <w:rPr>
                <w:rFonts w:ascii="方正小标宋简体" w:eastAsia="方正小标宋简体" w:hAnsi="华文中宋" w:hint="eastAsia"/>
                <w:color w:val="FF0000"/>
                <w:w w:val="95"/>
                <w:sz w:val="40"/>
                <w:szCs w:val="40"/>
              </w:rPr>
              <w:t>员会</w:t>
            </w:r>
          </w:p>
          <w:p w:rsidR="00237198" w:rsidRPr="00BF1D06" w:rsidRDefault="00237198" w:rsidP="00BF1D06">
            <w:pPr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方正小标宋简体" w:eastAsia="方正小标宋简体" w:hAnsi="华文中宋"/>
                <w:color w:val="FF0000"/>
                <w:w w:val="95"/>
                <w:sz w:val="40"/>
                <w:szCs w:val="40"/>
              </w:rPr>
            </w:pPr>
            <w:r w:rsidRPr="00BF1D06">
              <w:rPr>
                <w:rFonts w:ascii="方正小标宋简体" w:eastAsia="方正小标宋简体" w:hAnsi="华文中宋" w:hint="eastAsia"/>
                <w:color w:val="FF0000"/>
                <w:w w:val="95"/>
                <w:sz w:val="40"/>
                <w:szCs w:val="40"/>
              </w:rPr>
              <w:t>济南市妇女联合会</w:t>
            </w:r>
          </w:p>
          <w:p w:rsidR="00237198" w:rsidRPr="00BF1D06" w:rsidRDefault="00237198" w:rsidP="00BF1D06">
            <w:pPr>
              <w:overflowPunct w:val="0"/>
              <w:adjustRightInd w:val="0"/>
              <w:snapToGrid w:val="0"/>
              <w:spacing w:line="440" w:lineRule="exact"/>
              <w:jc w:val="distribute"/>
              <w:rPr>
                <w:rFonts w:ascii="方正小标宋简体" w:eastAsia="方正小标宋简体" w:hAnsi="华文中宋"/>
                <w:color w:val="FF0000"/>
                <w:w w:val="95"/>
                <w:sz w:val="40"/>
                <w:szCs w:val="40"/>
              </w:rPr>
            </w:pPr>
            <w:r w:rsidRPr="00BF1D06">
              <w:rPr>
                <w:rFonts w:ascii="方正小标宋简体" w:eastAsia="方正小标宋简体" w:hAnsi="华文中宋" w:hint="eastAsia"/>
                <w:color w:val="FF0000"/>
                <w:w w:val="95"/>
                <w:sz w:val="40"/>
                <w:szCs w:val="40"/>
              </w:rPr>
              <w:t>济南市关心下一代工作委员会</w:t>
            </w:r>
          </w:p>
          <w:p w:rsidR="00237198" w:rsidRPr="00BF1D06" w:rsidRDefault="00237198" w:rsidP="00BF1D06">
            <w:pPr>
              <w:overflowPunct w:val="0"/>
              <w:adjustRightInd w:val="0"/>
              <w:snapToGrid w:val="0"/>
              <w:spacing w:line="440" w:lineRule="exact"/>
              <w:jc w:val="distribute"/>
              <w:rPr>
                <w:sz w:val="42"/>
                <w:szCs w:val="42"/>
              </w:rPr>
            </w:pPr>
            <w:r w:rsidRPr="00BF1D06">
              <w:rPr>
                <w:rFonts w:ascii="方正小标宋简体" w:eastAsia="方正小标宋简体" w:hAnsi="华文中宋" w:hint="eastAsia"/>
                <w:color w:val="FF0000"/>
                <w:w w:val="95"/>
                <w:sz w:val="40"/>
                <w:szCs w:val="40"/>
              </w:rPr>
              <w:t>济南市科学技术协会</w:t>
            </w:r>
          </w:p>
        </w:tc>
        <w:tc>
          <w:tcPr>
            <w:tcW w:w="1685" w:type="dxa"/>
            <w:vAlign w:val="center"/>
          </w:tcPr>
          <w:p w:rsidR="00EB4B13" w:rsidRDefault="00966BA1">
            <w:pPr>
              <w:pStyle w:val="a7"/>
              <w:spacing w:line="1360" w:lineRule="exact"/>
              <w:jc w:val="right"/>
              <w:rPr>
                <w:rFonts w:ascii="Times New Roman" w:eastAsia="方正小标宋简体" w:hAnsi="Times New Roman"/>
                <w:color w:val="FF0000"/>
                <w:w w:val="66"/>
                <w:sz w:val="126"/>
                <w:szCs w:val="126"/>
              </w:rPr>
            </w:pPr>
            <w:r>
              <w:rPr>
                <w:rFonts w:ascii="Times New Roman" w:eastAsia="方正小标宋简体" w:hAnsi="Times New Roman" w:hint="eastAsia"/>
                <w:color w:val="FF0000"/>
                <w:w w:val="66"/>
                <w:sz w:val="126"/>
                <w:szCs w:val="126"/>
              </w:rPr>
              <w:t>文件</w:t>
            </w:r>
          </w:p>
        </w:tc>
      </w:tr>
    </w:tbl>
    <w:p w:rsidR="00EB4B13" w:rsidRDefault="00EB4B13" w:rsidP="00BF1D06">
      <w:pPr>
        <w:pStyle w:val="a7"/>
        <w:spacing w:line="440" w:lineRule="exact"/>
        <w:jc w:val="center"/>
        <w:rPr>
          <w:rFonts w:ascii="Times New Roman" w:hAnsi="Times New Roman"/>
          <w:color w:val="000000"/>
        </w:rPr>
      </w:pPr>
    </w:p>
    <w:p w:rsidR="00EB4B13" w:rsidRDefault="00EB4B13" w:rsidP="00BF1D06">
      <w:pPr>
        <w:pStyle w:val="a7"/>
        <w:spacing w:line="440" w:lineRule="exact"/>
        <w:jc w:val="center"/>
        <w:rPr>
          <w:rFonts w:ascii="仿宋_GB2312" w:hAnsi="仿宋_GB2312" w:cs="仿宋_GB2312"/>
          <w:color w:val="000000"/>
        </w:rPr>
      </w:pPr>
    </w:p>
    <w:p w:rsidR="00EB4B13" w:rsidRDefault="00966BA1">
      <w:pPr>
        <w:adjustRightInd w:val="0"/>
        <w:snapToGrid w:val="0"/>
        <w:jc w:val="center"/>
        <w:rPr>
          <w:rFonts w:ascii="仿宋_GB2312" w:hAnsi="仿宋_GB2312" w:cs="仿宋_GB2312"/>
          <w:color w:val="000000" w:themeColor="text1"/>
        </w:rPr>
      </w:pPr>
      <w:proofErr w:type="gramStart"/>
      <w:r>
        <w:rPr>
          <w:rFonts w:ascii="仿宋_GB2312" w:hAnsi="宋体" w:hint="eastAsia"/>
          <w:color w:val="000000" w:themeColor="text1"/>
        </w:rPr>
        <w:t>济教发</w:t>
      </w:r>
      <w:proofErr w:type="gramEnd"/>
      <w:r>
        <w:rPr>
          <w:rFonts w:ascii="仿宋_GB2312" w:hAnsi="宋体" w:hint="eastAsia"/>
          <w:color w:val="000000" w:themeColor="text1"/>
        </w:rPr>
        <w:t>〔</w:t>
      </w:r>
      <w:r>
        <w:rPr>
          <w:rFonts w:ascii="仿宋_GB2312" w:hint="eastAsia"/>
          <w:color w:val="000000" w:themeColor="text1"/>
        </w:rPr>
        <w:t>2025</w:t>
      </w:r>
      <w:r>
        <w:rPr>
          <w:rFonts w:ascii="仿宋_GB2312" w:hAnsi="宋体" w:hint="eastAsia"/>
          <w:color w:val="000000" w:themeColor="text1"/>
        </w:rPr>
        <w:t>〕</w:t>
      </w:r>
      <w:r w:rsidR="002365F6">
        <w:rPr>
          <w:rFonts w:ascii="仿宋_GB2312" w:hAnsi="宋体"/>
          <w:color w:val="000000" w:themeColor="text1"/>
        </w:rPr>
        <w:t>8</w:t>
      </w:r>
      <w:r>
        <w:rPr>
          <w:rFonts w:ascii="仿宋_GB2312" w:hAnsi="宋体" w:hint="eastAsia"/>
          <w:color w:val="000000" w:themeColor="text1"/>
        </w:rPr>
        <w:t>号</w:t>
      </w:r>
    </w:p>
    <w:p w:rsidR="00EB4B13" w:rsidRDefault="00966BA1">
      <w:pPr>
        <w:pStyle w:val="a7"/>
        <w:spacing w:line="500" w:lineRule="exact"/>
        <w:jc w:val="center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64770</wp:posOffset>
                </wp:positionV>
                <wp:extent cx="5615940" cy="0"/>
                <wp:effectExtent l="0" t="9525" r="3810" b="9525"/>
                <wp:wrapNone/>
                <wp:docPr id="31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F83993" id="直线 37" o:spid="_x0000_s1026" style="position:absolute;left:0;text-align:left;z-index:251655680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from="0,5.1pt" to="442.2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" strokecolor="red" strokeweight="1.5pt"/>
            </w:pict>
          </mc:Fallback>
        </mc:AlternateContent>
      </w:r>
    </w:p>
    <w:p w:rsidR="00EB4B13" w:rsidRDefault="00EB4B13" w:rsidP="00BF1D06">
      <w:pPr>
        <w:pStyle w:val="a7"/>
        <w:spacing w:line="420" w:lineRule="exact"/>
        <w:jc w:val="center"/>
        <w:rPr>
          <w:rFonts w:ascii="Times New Roman" w:hAnsi="Times New Roman"/>
          <w:color w:val="000000" w:themeColor="text1"/>
        </w:rPr>
      </w:pPr>
    </w:p>
    <w:p w:rsidR="002365F6" w:rsidRDefault="002365F6" w:rsidP="00BF1D06">
      <w:pPr>
        <w:overflowPunct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3D3D3D"/>
          <w:sz w:val="44"/>
          <w:szCs w:val="44"/>
          <w:shd w:val="clear" w:color="auto" w:fill="FFFFFF"/>
        </w:rPr>
      </w:pPr>
      <w:bookmarkStart w:id="0" w:name="OLE_LINK1"/>
      <w:r>
        <w:rPr>
          <w:rFonts w:ascii="方正小标宋_GBK" w:eastAsia="方正小标宋_GBK" w:hAnsi="方正小标宋_GBK" w:cs="方正小标宋_GBK" w:hint="eastAsia"/>
          <w:bCs/>
          <w:color w:val="3D3D3D"/>
          <w:sz w:val="44"/>
          <w:szCs w:val="44"/>
          <w:shd w:val="clear" w:color="auto" w:fill="FFFFFF"/>
        </w:rPr>
        <w:t>济南市教育局等十七部门关于印发</w:t>
      </w:r>
    </w:p>
    <w:p w:rsidR="001B5968" w:rsidRDefault="002365F6" w:rsidP="00BF1D06">
      <w:pPr>
        <w:overflowPunct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3D3D3D"/>
          <w:sz w:val="44"/>
          <w:szCs w:val="44"/>
          <w:shd w:val="clear" w:color="auto" w:fill="FFFFFF"/>
        </w:rPr>
      </w:pPr>
      <w:proofErr w:type="gramStart"/>
      <w:r>
        <w:rPr>
          <w:rFonts w:ascii="方正小标宋_GBK" w:eastAsia="方正小标宋_GBK" w:hAnsi="方正小标宋_GBK" w:cs="方正小标宋_GBK" w:hint="eastAsia"/>
          <w:bCs/>
          <w:color w:val="3D3D3D"/>
          <w:sz w:val="44"/>
          <w:szCs w:val="44"/>
          <w:shd w:val="clear" w:color="auto" w:fill="FFFFFF"/>
        </w:rPr>
        <w:t>《</w:t>
      </w:r>
      <w:proofErr w:type="gramEnd"/>
      <w:r>
        <w:rPr>
          <w:rFonts w:ascii="方正小标宋_GBK" w:eastAsia="方正小标宋_GBK" w:hAnsi="方正小标宋_GBK" w:cs="方正小标宋_GBK" w:hint="eastAsia"/>
          <w:bCs/>
          <w:color w:val="3D3D3D"/>
          <w:sz w:val="44"/>
          <w:szCs w:val="44"/>
          <w:shd w:val="clear" w:color="auto" w:fill="FFFFFF"/>
        </w:rPr>
        <w:t>济南市家校社协同育人“教联体”工作</w:t>
      </w:r>
    </w:p>
    <w:p w:rsidR="002365F6" w:rsidRDefault="002365F6" w:rsidP="00BF1D06">
      <w:pPr>
        <w:overflowPunct w:val="0"/>
        <w:spacing w:line="560" w:lineRule="exact"/>
        <w:jc w:val="center"/>
        <w:rPr>
          <w:rFonts w:ascii="方正小标宋_GBK" w:eastAsia="方正小标宋_GBK" w:hAnsi="方正小标宋_GBK" w:cs="方正小标宋_GBK"/>
          <w:bCs/>
          <w:color w:val="3D3D3D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bCs/>
          <w:color w:val="3D3D3D"/>
          <w:sz w:val="44"/>
          <w:szCs w:val="44"/>
          <w:shd w:val="clear" w:color="auto" w:fill="FFFFFF"/>
        </w:rPr>
        <w:t>实施方案</w:t>
      </w:r>
      <w:proofErr w:type="gramStart"/>
      <w:r>
        <w:rPr>
          <w:rFonts w:ascii="方正小标宋_GBK" w:eastAsia="方正小标宋_GBK" w:hAnsi="方正小标宋_GBK" w:cs="方正小标宋_GBK" w:hint="eastAsia"/>
          <w:bCs/>
          <w:color w:val="3D3D3D"/>
          <w:sz w:val="44"/>
          <w:szCs w:val="44"/>
          <w:shd w:val="clear" w:color="auto" w:fill="FFFFFF"/>
        </w:rPr>
        <w:t>》</w:t>
      </w:r>
      <w:proofErr w:type="gramEnd"/>
      <w:r>
        <w:rPr>
          <w:rFonts w:ascii="方正小标宋_GBK" w:eastAsia="方正小标宋_GBK" w:hAnsi="方正小标宋_GBK" w:cs="方正小标宋_GBK" w:hint="eastAsia"/>
          <w:bCs/>
          <w:color w:val="3D3D3D"/>
          <w:sz w:val="44"/>
          <w:szCs w:val="44"/>
          <w:shd w:val="clear" w:color="auto" w:fill="FFFFFF"/>
        </w:rPr>
        <w:t>的通知</w:t>
      </w:r>
    </w:p>
    <w:p w:rsidR="002365F6" w:rsidRDefault="002365F6" w:rsidP="00BF1D06">
      <w:pPr>
        <w:spacing w:line="540" w:lineRule="exact"/>
        <w:rPr>
          <w:rFonts w:ascii="仿宋_GB2312" w:hAnsi="仿宋_GB2312" w:cs="仿宋_GB2312"/>
          <w:color w:val="000000" w:themeColor="text1"/>
          <w:shd w:val="clear" w:color="auto" w:fill="FFFFFF"/>
        </w:rPr>
      </w:pPr>
    </w:p>
    <w:p w:rsidR="002365F6" w:rsidRPr="002365F6" w:rsidRDefault="002365F6" w:rsidP="00BF1D06">
      <w:pPr>
        <w:overflowPunct w:val="0"/>
        <w:adjustRightInd w:val="0"/>
        <w:snapToGrid w:val="0"/>
        <w:spacing w:line="540" w:lineRule="exact"/>
        <w:rPr>
          <w:rFonts w:ascii="仿宋_GB2312" w:hAnsi="仿宋_GB2312" w:cs="仿宋_GB2312"/>
          <w:color w:val="000000" w:themeColor="text1"/>
          <w:shd w:val="clear" w:color="auto" w:fill="FFFFFF"/>
        </w:rPr>
      </w:pPr>
      <w:r w:rsidRPr="002365F6">
        <w:rPr>
          <w:rFonts w:ascii="仿宋_GB2312" w:hAnsi="仿宋_GB2312" w:cs="仿宋_GB2312" w:hint="eastAsia"/>
          <w:color w:val="000000" w:themeColor="text1"/>
          <w:shd w:val="clear" w:color="auto" w:fill="FFFFFF"/>
        </w:rPr>
        <w:t>各</w:t>
      </w:r>
      <w:proofErr w:type="gramStart"/>
      <w:r w:rsidRPr="00BF1D06">
        <w:rPr>
          <w:rFonts w:ascii="仿宋_GB2312" w:hAnsi="仿宋_GB2312" w:cs="仿宋_GB2312" w:hint="eastAsia"/>
          <w:color w:val="000000" w:themeColor="text1"/>
          <w:spacing w:val="-4"/>
          <w:shd w:val="clear" w:color="auto" w:fill="FFFFFF"/>
        </w:rPr>
        <w:t>区县教体局</w:t>
      </w:r>
      <w:proofErr w:type="gramEnd"/>
      <w:r w:rsidRPr="00BF1D06">
        <w:rPr>
          <w:rFonts w:ascii="仿宋_GB2312" w:hAnsi="仿宋_GB2312" w:cs="仿宋_GB2312" w:hint="eastAsia"/>
          <w:color w:val="000000" w:themeColor="text1"/>
          <w:spacing w:val="-4"/>
          <w:shd w:val="clear" w:color="auto" w:fill="FFFFFF"/>
        </w:rPr>
        <w:t>，区委宣传部、</w:t>
      </w:r>
      <w:proofErr w:type="gramStart"/>
      <w:r w:rsidRPr="00BF1D06">
        <w:rPr>
          <w:rFonts w:ascii="仿宋_GB2312" w:hAnsi="仿宋_GB2312" w:cs="仿宋_GB2312" w:hint="eastAsia"/>
          <w:color w:val="000000" w:themeColor="text1"/>
          <w:spacing w:val="-4"/>
          <w:shd w:val="clear" w:color="auto" w:fill="FFFFFF"/>
        </w:rPr>
        <w:t>网信</w:t>
      </w:r>
      <w:proofErr w:type="gramEnd"/>
      <w:r w:rsidRPr="00BF1D06">
        <w:rPr>
          <w:rFonts w:ascii="仿宋_GB2312" w:hAnsi="仿宋_GB2312" w:cs="仿宋_GB2312" w:hint="eastAsia"/>
          <w:color w:val="000000" w:themeColor="text1"/>
          <w:spacing w:val="-4"/>
          <w:shd w:val="clear" w:color="auto" w:fill="FFFFFF"/>
        </w:rPr>
        <w:t>办，区公安局、民政局、司法局、住房城乡建设局、农业农村局、文化和旅游局、卫生健康局、市场</w:t>
      </w:r>
      <w:r w:rsidRPr="00BF1D06">
        <w:rPr>
          <w:rFonts w:ascii="仿宋_GB2312" w:hAnsi="仿宋_GB2312" w:cs="仿宋_GB2312" w:hint="eastAsia"/>
          <w:color w:val="000000" w:themeColor="text1"/>
          <w:spacing w:val="-4"/>
          <w:shd w:val="clear" w:color="auto" w:fill="FFFFFF"/>
        </w:rPr>
        <w:lastRenderedPageBreak/>
        <w:t>监管局，区消防救援支队，团区委、妇联、关工委、科协：</w:t>
      </w:r>
    </w:p>
    <w:p w:rsidR="00EB4B13" w:rsidRDefault="002365F6" w:rsidP="00BF1D06">
      <w:pPr>
        <w:pStyle w:val="2"/>
        <w:overflowPunct w:val="0"/>
        <w:adjustRightInd w:val="0"/>
        <w:snapToGrid w:val="0"/>
        <w:spacing w:line="540" w:lineRule="exact"/>
        <w:ind w:firstLine="628"/>
        <w:rPr>
          <w:rFonts w:hAnsi="仿宋_GB2312" w:cs="仿宋_GB2312"/>
          <w:snapToGrid w:val="0"/>
          <w:color w:val="000000" w:themeColor="text1"/>
          <w:spacing w:val="0"/>
          <w:kern w:val="0"/>
        </w:rPr>
      </w:pPr>
      <w:r w:rsidRPr="002365F6">
        <w:rPr>
          <w:rFonts w:hAnsi="仿宋_GB2312" w:cs="仿宋_GB2312" w:hint="eastAsia"/>
          <w:color w:val="000000" w:themeColor="text1"/>
          <w:spacing w:val="0"/>
          <w:shd w:val="clear" w:color="auto" w:fill="FFFFFF"/>
        </w:rPr>
        <w:t>现将济南市教育局等十七部门联合制定的《济南市家校社协同育人“教联体”工作实施方案》印发给你们，请结合实际，认真贯彻执行。</w:t>
      </w:r>
    </w:p>
    <w:p w:rsidR="00EB4B13" w:rsidRDefault="00EB4B13">
      <w:pPr>
        <w:adjustRightInd w:val="0"/>
        <w:snapToGrid w:val="0"/>
        <w:ind w:firstLineChars="200" w:firstLine="628"/>
        <w:jc w:val="left"/>
        <w:rPr>
          <w:rFonts w:ascii="仿宋_GB2312" w:hAnsi="仿宋_GB2312" w:cs="仿宋_GB2312"/>
          <w:color w:val="000000" w:themeColor="text1"/>
        </w:rPr>
      </w:pPr>
    </w:p>
    <w:p w:rsidR="00EB4B13" w:rsidRDefault="00EB4B13">
      <w:pPr>
        <w:adjustRightInd w:val="0"/>
        <w:snapToGrid w:val="0"/>
        <w:spacing w:line="560" w:lineRule="exact"/>
        <w:ind w:firstLineChars="499" w:firstLine="1566"/>
        <w:rPr>
          <w:rFonts w:ascii="仿宋_GB2312" w:hAnsi="新宋体" w:cs="Arial"/>
          <w:color w:val="000000" w:themeColor="text1"/>
        </w:rPr>
      </w:pPr>
    </w:p>
    <w:p w:rsidR="00EB4B13" w:rsidRDefault="00EB4B13">
      <w:pPr>
        <w:adjustRightInd w:val="0"/>
        <w:snapToGrid w:val="0"/>
        <w:spacing w:line="560" w:lineRule="exact"/>
        <w:ind w:firstLineChars="499" w:firstLine="1566"/>
        <w:rPr>
          <w:rFonts w:ascii="仿宋_GB2312" w:hAnsi="新宋体" w:cs="Arial"/>
          <w:color w:val="000000" w:themeColor="text1"/>
        </w:rPr>
      </w:pPr>
    </w:p>
    <w:tbl>
      <w:tblPr>
        <w:tblW w:w="85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050"/>
        <w:gridCol w:w="2620"/>
      </w:tblGrid>
      <w:tr w:rsidR="00EB4B13">
        <w:trPr>
          <w:jc w:val="center"/>
        </w:trPr>
        <w:tc>
          <w:tcPr>
            <w:tcW w:w="2948" w:type="dxa"/>
            <w:vAlign w:val="center"/>
          </w:tcPr>
          <w:p w:rsidR="00EB4B13" w:rsidRDefault="00966BA1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</w:rPr>
              <w:t>济南市教育局</w:t>
            </w:r>
          </w:p>
        </w:tc>
        <w:tc>
          <w:tcPr>
            <w:tcW w:w="3172" w:type="dxa"/>
            <w:vAlign w:val="center"/>
          </w:tcPr>
          <w:p w:rsidR="00EB4B13" w:rsidRDefault="001B5968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中共</w:t>
            </w:r>
            <w:r w:rsidR="002365F6">
              <w:rPr>
                <w:rFonts w:ascii="仿宋_GB2312" w:hAnsi="新宋体" w:cs="Arial" w:hint="eastAsia"/>
                <w:color w:val="000000" w:themeColor="text1"/>
              </w:rPr>
              <w:t>济南市委宣传部</w:t>
            </w:r>
          </w:p>
        </w:tc>
        <w:tc>
          <w:tcPr>
            <w:tcW w:w="2725" w:type="dxa"/>
            <w:vAlign w:val="center"/>
          </w:tcPr>
          <w:p w:rsidR="001B5968" w:rsidRDefault="001B5968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中共</w:t>
            </w:r>
            <w:r w:rsidR="002365F6">
              <w:rPr>
                <w:rFonts w:ascii="仿宋_GB2312" w:hAnsi="新宋体" w:cs="Arial" w:hint="eastAsia"/>
                <w:color w:val="000000" w:themeColor="text1"/>
              </w:rPr>
              <w:t>济南市委</w:t>
            </w:r>
          </w:p>
          <w:p w:rsidR="00EB4B13" w:rsidRDefault="002365F6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proofErr w:type="gramStart"/>
            <w:r>
              <w:rPr>
                <w:rFonts w:ascii="仿宋_GB2312" w:hAnsi="新宋体" w:cs="Arial" w:hint="eastAsia"/>
                <w:color w:val="000000" w:themeColor="text1"/>
              </w:rPr>
              <w:t>网信办</w:t>
            </w:r>
            <w:proofErr w:type="gramEnd"/>
          </w:p>
        </w:tc>
      </w:tr>
    </w:tbl>
    <w:p w:rsidR="00EB4B13" w:rsidRDefault="00966BA1">
      <w:pPr>
        <w:adjustRightInd w:val="0"/>
        <w:snapToGrid w:val="0"/>
        <w:ind w:firstLineChars="499" w:firstLine="1566"/>
        <w:rPr>
          <w:color w:val="000000" w:themeColor="text1"/>
        </w:rPr>
      </w:pPr>
      <w:r>
        <w:rPr>
          <w:rFonts w:ascii="仿宋_GB2312" w:hAnsi="新宋体" w:cs="Arial"/>
          <w:color w:val="000000" w:themeColor="text1"/>
        </w:rPr>
        <w:tab/>
      </w:r>
      <w:r>
        <w:rPr>
          <w:rFonts w:ascii="仿宋_GB2312" w:hAnsi="新宋体" w:cs="Arial"/>
          <w:color w:val="000000" w:themeColor="text1"/>
        </w:rPr>
        <w:tab/>
      </w:r>
    </w:p>
    <w:p w:rsidR="00EB4B13" w:rsidRDefault="00EB4B13">
      <w:pPr>
        <w:tabs>
          <w:tab w:val="left" w:pos="2948"/>
          <w:tab w:val="left" w:pos="6120"/>
        </w:tabs>
        <w:adjustRightInd w:val="0"/>
        <w:snapToGrid w:val="0"/>
        <w:jc w:val="left"/>
        <w:rPr>
          <w:rFonts w:ascii="仿宋_GB2312" w:hAnsi="新宋体" w:cs="Arial"/>
          <w:color w:val="000000" w:themeColor="text1"/>
        </w:rPr>
      </w:pPr>
    </w:p>
    <w:p w:rsidR="00EB4B13" w:rsidRDefault="00EB4B13">
      <w:pPr>
        <w:tabs>
          <w:tab w:val="left" w:pos="2948"/>
          <w:tab w:val="left" w:pos="6120"/>
        </w:tabs>
        <w:adjustRightInd w:val="0"/>
        <w:snapToGrid w:val="0"/>
        <w:jc w:val="left"/>
        <w:rPr>
          <w:rFonts w:ascii="仿宋_GB2312" w:hAnsi="新宋体" w:cs="Arial"/>
          <w:color w:val="000000" w:themeColor="text1"/>
        </w:rPr>
      </w:pPr>
    </w:p>
    <w:p w:rsidR="00EB4B13" w:rsidRDefault="00EB4B13">
      <w:pPr>
        <w:tabs>
          <w:tab w:val="left" w:pos="2948"/>
          <w:tab w:val="left" w:pos="6120"/>
        </w:tabs>
        <w:adjustRightInd w:val="0"/>
        <w:snapToGrid w:val="0"/>
        <w:jc w:val="left"/>
        <w:rPr>
          <w:rFonts w:ascii="仿宋_GB2312" w:hAnsi="新宋体" w:cs="Arial"/>
          <w:color w:val="000000" w:themeColor="text1"/>
        </w:rPr>
      </w:pPr>
    </w:p>
    <w:tbl>
      <w:tblPr>
        <w:tblW w:w="85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050"/>
        <w:gridCol w:w="2620"/>
      </w:tblGrid>
      <w:tr w:rsidR="00EB4B13">
        <w:trPr>
          <w:jc w:val="center"/>
        </w:trPr>
        <w:tc>
          <w:tcPr>
            <w:tcW w:w="2948" w:type="dxa"/>
            <w:vAlign w:val="center"/>
          </w:tcPr>
          <w:p w:rsidR="00EB4B13" w:rsidRDefault="002365F6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济南市公安局</w:t>
            </w:r>
          </w:p>
        </w:tc>
        <w:tc>
          <w:tcPr>
            <w:tcW w:w="3172" w:type="dxa"/>
            <w:vAlign w:val="center"/>
          </w:tcPr>
          <w:p w:rsidR="00EB4B13" w:rsidRDefault="002365F6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济南市民政局</w:t>
            </w:r>
          </w:p>
        </w:tc>
        <w:tc>
          <w:tcPr>
            <w:tcW w:w="2725" w:type="dxa"/>
            <w:vAlign w:val="center"/>
          </w:tcPr>
          <w:p w:rsidR="00EB4B13" w:rsidRDefault="002365F6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济南市司法局</w:t>
            </w:r>
          </w:p>
        </w:tc>
      </w:tr>
    </w:tbl>
    <w:p w:rsidR="00EB4B13" w:rsidRDefault="00EB4B13">
      <w:pPr>
        <w:tabs>
          <w:tab w:val="left" w:pos="2948"/>
          <w:tab w:val="left" w:pos="6120"/>
        </w:tabs>
        <w:adjustRightInd w:val="0"/>
        <w:snapToGrid w:val="0"/>
        <w:jc w:val="left"/>
        <w:rPr>
          <w:rFonts w:ascii="仿宋_GB2312" w:hAnsi="新宋体" w:cs="Arial"/>
          <w:color w:val="000000" w:themeColor="text1"/>
        </w:rPr>
      </w:pPr>
    </w:p>
    <w:p w:rsidR="00EB4B13" w:rsidRDefault="00EB4B13">
      <w:pPr>
        <w:tabs>
          <w:tab w:val="left" w:pos="2948"/>
          <w:tab w:val="left" w:pos="6120"/>
        </w:tabs>
        <w:adjustRightInd w:val="0"/>
        <w:snapToGrid w:val="0"/>
        <w:jc w:val="left"/>
        <w:rPr>
          <w:rFonts w:ascii="仿宋_GB2312" w:hAnsi="新宋体" w:cs="Arial"/>
          <w:color w:val="000000" w:themeColor="text1"/>
        </w:rPr>
      </w:pPr>
    </w:p>
    <w:p w:rsidR="00EB4B13" w:rsidRDefault="00EB4B13">
      <w:pPr>
        <w:tabs>
          <w:tab w:val="left" w:pos="2948"/>
          <w:tab w:val="left" w:pos="6120"/>
        </w:tabs>
        <w:adjustRightInd w:val="0"/>
        <w:snapToGrid w:val="0"/>
        <w:jc w:val="left"/>
        <w:rPr>
          <w:rFonts w:ascii="仿宋_GB2312" w:hAnsi="新宋体" w:cs="Arial"/>
          <w:color w:val="000000" w:themeColor="text1"/>
        </w:rPr>
      </w:pPr>
    </w:p>
    <w:p w:rsidR="00EB4B13" w:rsidRDefault="00EB4B13">
      <w:pPr>
        <w:tabs>
          <w:tab w:val="left" w:pos="2948"/>
          <w:tab w:val="left" w:pos="6120"/>
        </w:tabs>
        <w:adjustRightInd w:val="0"/>
        <w:snapToGrid w:val="0"/>
        <w:jc w:val="left"/>
        <w:rPr>
          <w:rFonts w:ascii="仿宋_GB2312" w:hAnsi="新宋体" w:cs="Arial"/>
          <w:color w:val="000000" w:themeColor="text1"/>
        </w:rPr>
      </w:pPr>
    </w:p>
    <w:p w:rsidR="00EB4B13" w:rsidRDefault="00EB4B13">
      <w:pPr>
        <w:tabs>
          <w:tab w:val="left" w:pos="2948"/>
          <w:tab w:val="left" w:pos="6120"/>
        </w:tabs>
        <w:adjustRightInd w:val="0"/>
        <w:snapToGrid w:val="0"/>
        <w:jc w:val="left"/>
        <w:rPr>
          <w:rFonts w:ascii="仿宋_GB2312" w:hAnsi="新宋体" w:cs="Arial"/>
          <w:color w:val="000000" w:themeColor="text1"/>
        </w:rPr>
      </w:pPr>
    </w:p>
    <w:tbl>
      <w:tblPr>
        <w:tblW w:w="85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050"/>
        <w:gridCol w:w="2620"/>
      </w:tblGrid>
      <w:tr w:rsidR="00EB4B13" w:rsidTr="00563292">
        <w:trPr>
          <w:jc w:val="center"/>
        </w:trPr>
        <w:tc>
          <w:tcPr>
            <w:tcW w:w="2834" w:type="dxa"/>
            <w:vAlign w:val="center"/>
          </w:tcPr>
          <w:p w:rsidR="00BF1D06" w:rsidRDefault="002365F6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济南市住房</w:t>
            </w:r>
            <w:r w:rsidR="009D439B">
              <w:rPr>
                <w:rFonts w:ascii="仿宋_GB2312" w:hAnsi="新宋体" w:cs="Arial" w:hint="eastAsia"/>
                <w:color w:val="000000" w:themeColor="text1"/>
              </w:rPr>
              <w:t>和</w:t>
            </w:r>
            <w:r>
              <w:rPr>
                <w:rFonts w:ascii="仿宋_GB2312" w:hAnsi="新宋体" w:cs="Arial" w:hint="eastAsia"/>
                <w:color w:val="000000" w:themeColor="text1"/>
              </w:rPr>
              <w:t>城乡</w:t>
            </w:r>
          </w:p>
          <w:p w:rsidR="00EB4B13" w:rsidRDefault="002365F6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建设局</w:t>
            </w:r>
          </w:p>
        </w:tc>
        <w:tc>
          <w:tcPr>
            <w:tcW w:w="3050" w:type="dxa"/>
            <w:vAlign w:val="center"/>
          </w:tcPr>
          <w:p w:rsidR="00EB4B13" w:rsidRDefault="002365F6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济南市农业农村局</w:t>
            </w:r>
          </w:p>
        </w:tc>
        <w:tc>
          <w:tcPr>
            <w:tcW w:w="2620" w:type="dxa"/>
            <w:vAlign w:val="center"/>
          </w:tcPr>
          <w:p w:rsidR="00BF1D06" w:rsidRDefault="002365F6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济南市文化</w:t>
            </w:r>
            <w:proofErr w:type="gramStart"/>
            <w:r>
              <w:rPr>
                <w:rFonts w:ascii="仿宋_GB2312" w:hAnsi="新宋体" w:cs="Arial" w:hint="eastAsia"/>
                <w:color w:val="000000" w:themeColor="text1"/>
              </w:rPr>
              <w:t>和</w:t>
            </w:r>
            <w:proofErr w:type="gramEnd"/>
          </w:p>
          <w:p w:rsidR="00EB4B13" w:rsidRDefault="002365F6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旅游局</w:t>
            </w:r>
          </w:p>
        </w:tc>
      </w:tr>
    </w:tbl>
    <w:p w:rsidR="00563292" w:rsidRDefault="00563292"/>
    <w:p w:rsidR="00563292" w:rsidRDefault="00563292" w:rsidP="00563292">
      <w:pPr>
        <w:pStyle w:val="2"/>
        <w:ind w:firstLine="548"/>
      </w:pPr>
    </w:p>
    <w:p w:rsidR="00563292" w:rsidRDefault="00563292" w:rsidP="00563292">
      <w:pPr>
        <w:pStyle w:val="2"/>
        <w:ind w:firstLine="548"/>
      </w:pPr>
    </w:p>
    <w:p w:rsidR="00563292" w:rsidRPr="00563292" w:rsidRDefault="00563292" w:rsidP="00563292">
      <w:pPr>
        <w:pStyle w:val="2"/>
        <w:ind w:firstLine="548"/>
      </w:pPr>
    </w:p>
    <w:tbl>
      <w:tblPr>
        <w:tblW w:w="85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050"/>
        <w:gridCol w:w="2620"/>
      </w:tblGrid>
      <w:tr w:rsidR="00563292" w:rsidTr="00563292">
        <w:trPr>
          <w:jc w:val="center"/>
        </w:trPr>
        <w:tc>
          <w:tcPr>
            <w:tcW w:w="2834" w:type="dxa"/>
            <w:vAlign w:val="center"/>
          </w:tcPr>
          <w:p w:rsidR="001B5968" w:rsidRDefault="00563292" w:rsidP="00563292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济南市卫生健康</w:t>
            </w:r>
          </w:p>
          <w:p w:rsidR="00563292" w:rsidRDefault="00563292" w:rsidP="00563292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委</w:t>
            </w:r>
            <w:r w:rsidR="001B5968">
              <w:rPr>
                <w:rFonts w:ascii="仿宋_GB2312" w:hAnsi="新宋体" w:cs="Arial" w:hint="eastAsia"/>
                <w:color w:val="000000" w:themeColor="text1"/>
              </w:rPr>
              <w:t>员会</w:t>
            </w:r>
          </w:p>
        </w:tc>
        <w:tc>
          <w:tcPr>
            <w:tcW w:w="3050" w:type="dxa"/>
            <w:vAlign w:val="center"/>
          </w:tcPr>
          <w:p w:rsidR="001B5968" w:rsidRDefault="00563292" w:rsidP="00563292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济南市市场监</w:t>
            </w:r>
            <w:r w:rsidR="001B5968">
              <w:rPr>
                <w:rFonts w:ascii="仿宋_GB2312" w:hAnsi="新宋体" w:cs="Arial" w:hint="eastAsia"/>
                <w:color w:val="000000" w:themeColor="text1"/>
              </w:rPr>
              <w:t>督</w:t>
            </w:r>
          </w:p>
          <w:p w:rsidR="00563292" w:rsidRDefault="001B5968" w:rsidP="00563292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管理</w:t>
            </w:r>
            <w:r w:rsidR="00563292">
              <w:rPr>
                <w:rFonts w:ascii="仿宋_GB2312" w:hAnsi="新宋体" w:cs="Arial" w:hint="eastAsia"/>
                <w:color w:val="000000" w:themeColor="text1"/>
              </w:rPr>
              <w:t>局</w:t>
            </w:r>
          </w:p>
        </w:tc>
        <w:tc>
          <w:tcPr>
            <w:tcW w:w="2620" w:type="dxa"/>
            <w:vAlign w:val="center"/>
          </w:tcPr>
          <w:p w:rsidR="00563292" w:rsidRDefault="00563292" w:rsidP="00563292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济南市体育局</w:t>
            </w:r>
          </w:p>
        </w:tc>
      </w:tr>
    </w:tbl>
    <w:p w:rsidR="00563292" w:rsidRDefault="00563292"/>
    <w:p w:rsidR="00563292" w:rsidRDefault="00563292" w:rsidP="00563292">
      <w:pPr>
        <w:pStyle w:val="2"/>
        <w:ind w:firstLine="548"/>
      </w:pPr>
    </w:p>
    <w:p w:rsidR="00563292" w:rsidRPr="00563292" w:rsidRDefault="00563292" w:rsidP="00563292">
      <w:pPr>
        <w:pStyle w:val="2"/>
        <w:ind w:firstLine="548"/>
      </w:pPr>
    </w:p>
    <w:tbl>
      <w:tblPr>
        <w:tblW w:w="85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050"/>
        <w:gridCol w:w="2620"/>
      </w:tblGrid>
      <w:tr w:rsidR="00563292" w:rsidTr="00563292">
        <w:trPr>
          <w:jc w:val="center"/>
        </w:trPr>
        <w:tc>
          <w:tcPr>
            <w:tcW w:w="2834" w:type="dxa"/>
            <w:vAlign w:val="center"/>
          </w:tcPr>
          <w:p w:rsidR="00563292" w:rsidRDefault="00563292" w:rsidP="00563292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济南市消防救援</w:t>
            </w:r>
          </w:p>
          <w:p w:rsidR="00563292" w:rsidRDefault="00563292" w:rsidP="00563292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支队</w:t>
            </w:r>
          </w:p>
        </w:tc>
        <w:tc>
          <w:tcPr>
            <w:tcW w:w="3050" w:type="dxa"/>
            <w:vAlign w:val="center"/>
          </w:tcPr>
          <w:p w:rsidR="00563292" w:rsidRDefault="001B5968" w:rsidP="00563292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共青团济南</w:t>
            </w:r>
            <w:r w:rsidR="00563292">
              <w:rPr>
                <w:rFonts w:ascii="仿宋_GB2312" w:hAnsi="新宋体" w:cs="Arial" w:hint="eastAsia"/>
                <w:color w:val="000000" w:themeColor="text1"/>
              </w:rPr>
              <w:t>市委</w:t>
            </w:r>
            <w:r>
              <w:rPr>
                <w:rFonts w:ascii="仿宋_GB2312" w:hAnsi="新宋体" w:cs="Arial" w:hint="eastAsia"/>
                <w:color w:val="000000" w:themeColor="text1"/>
              </w:rPr>
              <w:t>员会</w:t>
            </w:r>
          </w:p>
        </w:tc>
        <w:tc>
          <w:tcPr>
            <w:tcW w:w="2620" w:type="dxa"/>
            <w:vAlign w:val="center"/>
          </w:tcPr>
          <w:p w:rsidR="00563292" w:rsidRDefault="00563292" w:rsidP="00563292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济南市妇</w:t>
            </w:r>
            <w:r w:rsidR="001B5968">
              <w:rPr>
                <w:rFonts w:ascii="仿宋_GB2312" w:hAnsi="新宋体" w:cs="Arial" w:hint="eastAsia"/>
                <w:color w:val="000000" w:themeColor="text1"/>
              </w:rPr>
              <w:t>女</w:t>
            </w:r>
            <w:r>
              <w:rPr>
                <w:rFonts w:ascii="仿宋_GB2312" w:hAnsi="新宋体" w:cs="Arial" w:hint="eastAsia"/>
                <w:color w:val="000000" w:themeColor="text1"/>
              </w:rPr>
              <w:t>联</w:t>
            </w:r>
            <w:r w:rsidR="001B5968">
              <w:rPr>
                <w:rFonts w:ascii="仿宋_GB2312" w:hAnsi="新宋体" w:cs="Arial" w:hint="eastAsia"/>
                <w:color w:val="000000" w:themeColor="text1"/>
              </w:rPr>
              <w:t>合会</w:t>
            </w:r>
          </w:p>
        </w:tc>
      </w:tr>
    </w:tbl>
    <w:p w:rsidR="00563292" w:rsidRDefault="00563292"/>
    <w:p w:rsidR="00563292" w:rsidRDefault="00563292" w:rsidP="00563292">
      <w:pPr>
        <w:pStyle w:val="2"/>
        <w:ind w:firstLine="548"/>
      </w:pPr>
      <w:bookmarkStart w:id="1" w:name="_GoBack"/>
      <w:bookmarkEnd w:id="1"/>
    </w:p>
    <w:p w:rsidR="00563292" w:rsidRPr="00563292" w:rsidRDefault="00563292" w:rsidP="00563292">
      <w:pPr>
        <w:pStyle w:val="2"/>
        <w:ind w:firstLine="548"/>
      </w:pPr>
    </w:p>
    <w:tbl>
      <w:tblPr>
        <w:tblW w:w="850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3050"/>
        <w:gridCol w:w="2620"/>
      </w:tblGrid>
      <w:tr w:rsidR="00563292" w:rsidTr="00563292">
        <w:trPr>
          <w:jc w:val="center"/>
        </w:trPr>
        <w:tc>
          <w:tcPr>
            <w:tcW w:w="2834" w:type="dxa"/>
            <w:vAlign w:val="center"/>
          </w:tcPr>
          <w:p w:rsidR="00563292" w:rsidRPr="001B3DA7" w:rsidRDefault="00563292" w:rsidP="00563292">
            <w:pPr>
              <w:pStyle w:val="2"/>
              <w:ind w:firstLine="548"/>
            </w:pPr>
          </w:p>
        </w:tc>
        <w:tc>
          <w:tcPr>
            <w:tcW w:w="3050" w:type="dxa"/>
            <w:vAlign w:val="center"/>
          </w:tcPr>
          <w:p w:rsidR="001B5968" w:rsidRDefault="00563292" w:rsidP="005F4A87">
            <w:pPr>
              <w:pStyle w:val="2"/>
              <w:adjustRightInd w:val="0"/>
              <w:spacing w:line="440" w:lineRule="exact"/>
              <w:ind w:firstLineChars="0" w:firstLine="0"/>
              <w:jc w:val="center"/>
              <w:rPr>
                <w:rFonts w:hAnsi="新宋体" w:cs="Arial"/>
                <w:color w:val="000000" w:themeColor="text1"/>
              </w:rPr>
            </w:pPr>
            <w:r>
              <w:rPr>
                <w:rFonts w:hAnsi="新宋体" w:cs="Arial" w:hint="eastAsia"/>
                <w:color w:val="000000" w:themeColor="text1"/>
              </w:rPr>
              <w:t>济南市关</w:t>
            </w:r>
            <w:r w:rsidR="001B5968">
              <w:rPr>
                <w:rFonts w:hAnsi="新宋体" w:cs="Arial" w:hint="eastAsia"/>
                <w:color w:val="000000" w:themeColor="text1"/>
              </w:rPr>
              <w:t>心下一代工作</w:t>
            </w:r>
          </w:p>
          <w:p w:rsidR="00563292" w:rsidRPr="001B3DA7" w:rsidRDefault="001B5968" w:rsidP="005F4A87">
            <w:pPr>
              <w:pStyle w:val="2"/>
              <w:adjustRightInd w:val="0"/>
              <w:spacing w:line="440" w:lineRule="exact"/>
              <w:ind w:firstLineChars="0" w:firstLine="0"/>
              <w:jc w:val="center"/>
            </w:pPr>
            <w:r>
              <w:rPr>
                <w:rFonts w:hAnsi="新宋体" w:cs="Arial" w:hint="eastAsia"/>
                <w:color w:val="000000" w:themeColor="text1"/>
              </w:rPr>
              <w:t>委员会</w:t>
            </w:r>
          </w:p>
        </w:tc>
        <w:tc>
          <w:tcPr>
            <w:tcW w:w="2620" w:type="dxa"/>
            <w:vAlign w:val="center"/>
          </w:tcPr>
          <w:p w:rsidR="001B5968" w:rsidRDefault="00563292" w:rsidP="005F4A87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济南市科</w:t>
            </w:r>
            <w:r w:rsidR="001B5968">
              <w:rPr>
                <w:rFonts w:ascii="仿宋_GB2312" w:hAnsi="新宋体" w:cs="Arial" w:hint="eastAsia"/>
                <w:color w:val="000000" w:themeColor="text1"/>
              </w:rPr>
              <w:t>学技术</w:t>
            </w:r>
          </w:p>
          <w:p w:rsidR="00563292" w:rsidRDefault="00563292" w:rsidP="005F4A87">
            <w:pPr>
              <w:overflowPunct w:val="0"/>
              <w:adjustRightInd w:val="0"/>
              <w:snapToGrid w:val="0"/>
              <w:spacing w:line="440" w:lineRule="exact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新宋体" w:cs="Arial" w:hint="eastAsia"/>
                <w:color w:val="000000" w:themeColor="text1"/>
              </w:rPr>
              <w:t>协</w:t>
            </w:r>
            <w:r w:rsidR="001B5968">
              <w:rPr>
                <w:rFonts w:ascii="仿宋_GB2312" w:hAnsi="新宋体" w:cs="Arial" w:hint="eastAsia"/>
                <w:color w:val="000000" w:themeColor="text1"/>
              </w:rPr>
              <w:t>会</w:t>
            </w:r>
          </w:p>
        </w:tc>
      </w:tr>
      <w:tr w:rsidR="00563292" w:rsidTr="00563292">
        <w:trPr>
          <w:jc w:val="center"/>
        </w:trPr>
        <w:tc>
          <w:tcPr>
            <w:tcW w:w="2834" w:type="dxa"/>
            <w:vAlign w:val="center"/>
          </w:tcPr>
          <w:p w:rsidR="00563292" w:rsidRDefault="00563292" w:rsidP="00563292">
            <w:pPr>
              <w:overflowPunct w:val="0"/>
              <w:adjustRightInd w:val="0"/>
              <w:snapToGrid w:val="0"/>
              <w:rPr>
                <w:rFonts w:ascii="仿宋_GB2312" w:hAnsi="新宋体" w:cs="Arial"/>
                <w:color w:val="000000" w:themeColor="text1"/>
              </w:rPr>
            </w:pPr>
          </w:p>
        </w:tc>
        <w:tc>
          <w:tcPr>
            <w:tcW w:w="3050" w:type="dxa"/>
            <w:vAlign w:val="center"/>
          </w:tcPr>
          <w:p w:rsidR="00563292" w:rsidRDefault="00563292" w:rsidP="00563292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</w:p>
        </w:tc>
        <w:tc>
          <w:tcPr>
            <w:tcW w:w="2620" w:type="dxa"/>
            <w:vAlign w:val="center"/>
          </w:tcPr>
          <w:p w:rsidR="00563292" w:rsidRDefault="00563292" w:rsidP="00563292">
            <w:pPr>
              <w:overflowPunct w:val="0"/>
              <w:adjustRightInd w:val="0"/>
              <w:snapToGrid w:val="0"/>
              <w:jc w:val="center"/>
              <w:rPr>
                <w:rFonts w:ascii="仿宋_GB2312" w:hAnsi="新宋体" w:cs="Arial"/>
                <w:color w:val="000000" w:themeColor="text1"/>
              </w:rPr>
            </w:pPr>
            <w:r>
              <w:rPr>
                <w:rFonts w:ascii="仿宋_GB2312" w:hAnsi="仿宋_GB2312" w:cs="仿宋_GB2312" w:hint="eastAsia"/>
                <w:color w:val="000000" w:themeColor="text1"/>
              </w:rPr>
              <w:t>2025年</w:t>
            </w:r>
            <w:r>
              <w:rPr>
                <w:rFonts w:ascii="仿宋_GB2312" w:hAnsi="仿宋_GB2312" w:cs="仿宋_GB2312"/>
                <w:color w:val="000000" w:themeColor="text1"/>
              </w:rPr>
              <w:t>10</w:t>
            </w:r>
            <w:r>
              <w:rPr>
                <w:rFonts w:ascii="仿宋_GB2312" w:hAnsi="仿宋_GB2312" w:cs="仿宋_GB2312" w:hint="eastAsia"/>
                <w:color w:val="000000" w:themeColor="text1"/>
              </w:rPr>
              <w:t>月</w:t>
            </w:r>
            <w:r>
              <w:rPr>
                <w:rFonts w:ascii="仿宋_GB2312" w:hAnsi="仿宋_GB2312" w:cs="仿宋_GB2312"/>
                <w:color w:val="000000" w:themeColor="text1"/>
              </w:rPr>
              <w:t>14</w:t>
            </w:r>
            <w:r>
              <w:rPr>
                <w:rFonts w:ascii="仿宋_GB2312" w:hAnsi="仿宋_GB2312" w:cs="仿宋_GB2312" w:hint="eastAsia"/>
                <w:color w:val="000000" w:themeColor="text1"/>
              </w:rPr>
              <w:t>日</w:t>
            </w:r>
          </w:p>
        </w:tc>
      </w:tr>
    </w:tbl>
    <w:p w:rsidR="00EB4B13" w:rsidRDefault="00EB4B13">
      <w:pPr>
        <w:tabs>
          <w:tab w:val="left" w:pos="4422"/>
        </w:tabs>
        <w:adjustRightInd w:val="0"/>
        <w:snapToGrid w:val="0"/>
        <w:ind w:firstLineChars="1900" w:firstLine="5963"/>
        <w:jc w:val="left"/>
        <w:rPr>
          <w:color w:val="000000" w:themeColor="text1"/>
        </w:rPr>
      </w:pPr>
    </w:p>
    <w:bookmarkEnd w:id="0"/>
    <w:p w:rsidR="00EB4B13" w:rsidRDefault="00EB4B13">
      <w:pPr>
        <w:adjustRightInd w:val="0"/>
        <w:snapToGrid w:val="0"/>
        <w:spacing w:line="440" w:lineRule="exact"/>
        <w:ind w:firstLineChars="200" w:firstLine="628"/>
        <w:rPr>
          <w:rFonts w:ascii="仿宋_GB2312" w:hAnsi="宋体" w:cs="仿宋_GB2312"/>
          <w:color w:val="000000" w:themeColor="text1"/>
          <w:kern w:val="0"/>
          <w:lang w:bidi="ar"/>
        </w:rPr>
      </w:pPr>
    </w:p>
    <w:p w:rsidR="00EB4B13" w:rsidRDefault="00EF5E3D" w:rsidP="00CD3CC1">
      <w:pPr>
        <w:adjustRightInd w:val="0"/>
        <w:snapToGrid w:val="0"/>
        <w:spacing w:line="440" w:lineRule="exact"/>
        <w:ind w:firstLineChars="200" w:firstLine="628"/>
        <w:rPr>
          <w:rFonts w:ascii="仿宋_GB2312" w:hAnsi="宋体" w:cs="仿宋_GB2312"/>
          <w:color w:val="000000" w:themeColor="text1"/>
          <w:kern w:val="0"/>
          <w:lang w:bidi="ar"/>
        </w:rPr>
      </w:pPr>
      <w:r>
        <w:rPr>
          <w:rFonts w:ascii="仿宋_GB2312" w:hAnsi="仿宋" w:cs="仿宋" w:hint="eastAsia"/>
          <w:color w:val="000000" w:themeColor="text1"/>
        </w:rPr>
        <w:t>（此件公开</w:t>
      </w:r>
      <w:r w:rsidR="005F1726">
        <w:rPr>
          <w:rFonts w:ascii="仿宋_GB2312" w:hAnsi="仿宋" w:cs="仿宋" w:hint="eastAsia"/>
          <w:color w:val="000000" w:themeColor="text1"/>
        </w:rPr>
        <w:t>发布</w:t>
      </w:r>
      <w:r>
        <w:rPr>
          <w:rFonts w:ascii="仿宋_GB2312" w:hAnsi="仿宋" w:cs="仿宋" w:hint="eastAsia"/>
          <w:color w:val="000000" w:themeColor="text1"/>
        </w:rPr>
        <w:t>）</w:t>
      </w:r>
    </w:p>
    <w:p w:rsidR="00EB4B13" w:rsidRDefault="00EB4B13" w:rsidP="00EF5E3D">
      <w:pPr>
        <w:overflowPunct w:val="0"/>
        <w:adjustRightInd w:val="0"/>
        <w:snapToGrid w:val="0"/>
        <w:spacing w:line="660" w:lineRule="exact"/>
        <w:rPr>
          <w:rFonts w:ascii="方正小标宋_GBK" w:eastAsia="方正小标宋_GBK" w:hAnsi="方正小标宋简体" w:cs="方正小标宋简体"/>
          <w:color w:val="000000" w:themeColor="text1"/>
          <w:sz w:val="44"/>
          <w:szCs w:val="44"/>
        </w:rPr>
      </w:pPr>
      <w:bookmarkStart w:id="2" w:name="OLE_LINK4"/>
    </w:p>
    <w:p w:rsidR="00007B1F" w:rsidRDefault="00007B1F">
      <w:pPr>
        <w:widowControl/>
        <w:jc w:val="left"/>
        <w:rPr>
          <w:rFonts w:ascii="仿宋_GB2312" w:hAnsi="宋体" w:cs="仿宋_GB2312"/>
          <w:snapToGrid w:val="0"/>
          <w:color w:val="000000" w:themeColor="text1"/>
          <w:kern w:val="0"/>
        </w:rPr>
      </w:pPr>
      <w:r>
        <w:rPr>
          <w:rFonts w:ascii="仿宋_GB2312" w:hAnsi="宋体" w:cs="仿宋_GB2312"/>
          <w:snapToGrid w:val="0"/>
          <w:color w:val="000000" w:themeColor="text1"/>
          <w:kern w:val="0"/>
        </w:rPr>
        <w:br w:type="page"/>
      </w:r>
    </w:p>
    <w:p w:rsidR="00EB4B13" w:rsidRDefault="00EB4B13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仿宋_GB2312" w:hAnsi="宋体" w:cs="仿宋_GB2312"/>
          <w:snapToGrid w:val="0"/>
          <w:color w:val="000000" w:themeColor="text1"/>
          <w:kern w:val="0"/>
        </w:rPr>
      </w:pPr>
    </w:p>
    <w:p w:rsidR="00007B1F" w:rsidRDefault="00007B1F" w:rsidP="00007B1F">
      <w:pPr>
        <w:spacing w:line="660" w:lineRule="exact"/>
        <w:jc w:val="center"/>
        <w:rPr>
          <w:rFonts w:ascii="方正小标宋_GBK" w:eastAsia="方正小标宋_GBK" w:hAnsi="方正小标宋_GBK" w:cs="方正小标宋_GBK"/>
          <w:bCs/>
          <w:color w:val="3D3D3D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bCs/>
          <w:color w:val="3D3D3D"/>
          <w:sz w:val="44"/>
          <w:szCs w:val="44"/>
          <w:shd w:val="clear" w:color="auto" w:fill="FFFFFF"/>
        </w:rPr>
        <w:t>济南市</w:t>
      </w:r>
      <w:proofErr w:type="gramStart"/>
      <w:r>
        <w:rPr>
          <w:rFonts w:ascii="方正小标宋_GBK" w:eastAsia="方正小标宋_GBK" w:hAnsi="方正小标宋_GBK" w:cs="方正小标宋_GBK" w:hint="eastAsia"/>
          <w:bCs/>
          <w:color w:val="3D3D3D"/>
          <w:sz w:val="44"/>
          <w:szCs w:val="44"/>
          <w:shd w:val="clear" w:color="auto" w:fill="FFFFFF"/>
        </w:rPr>
        <w:t>家校社协同</w:t>
      </w:r>
      <w:proofErr w:type="gramEnd"/>
      <w:r>
        <w:rPr>
          <w:rFonts w:ascii="方正小标宋_GBK" w:eastAsia="方正小标宋_GBK" w:hAnsi="方正小标宋_GBK" w:cs="方正小标宋_GBK" w:hint="eastAsia"/>
          <w:bCs/>
          <w:color w:val="3D3D3D"/>
          <w:sz w:val="44"/>
          <w:szCs w:val="44"/>
          <w:shd w:val="clear" w:color="auto" w:fill="FFFFFF"/>
        </w:rPr>
        <w:t>育人“教联体”工作</w:t>
      </w:r>
    </w:p>
    <w:p w:rsidR="00007B1F" w:rsidRDefault="00007B1F" w:rsidP="00007B1F">
      <w:pPr>
        <w:spacing w:line="660" w:lineRule="exact"/>
        <w:jc w:val="center"/>
        <w:rPr>
          <w:rFonts w:ascii="方正小标宋_GBK" w:eastAsia="方正小标宋_GBK" w:hAnsi="方正小标宋_GBK" w:cs="方正小标宋_GBK"/>
          <w:bCs/>
          <w:color w:val="3D3D3D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bCs/>
          <w:color w:val="3D3D3D"/>
          <w:sz w:val="44"/>
          <w:szCs w:val="44"/>
          <w:shd w:val="clear" w:color="auto" w:fill="FFFFFF"/>
        </w:rPr>
        <w:t>实施方案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rPr>
          <w:rFonts w:ascii="仿宋_GB2312" w:hAnsi="仿宋_GB2312" w:cs="仿宋_GB2312"/>
          <w:color w:val="000000" w:themeColor="text1"/>
          <w:shd w:val="clear" w:color="auto" w:fill="FFFFFF"/>
        </w:rPr>
      </w:pP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为认真落实教育部等十七部门《家校社协同育人“教联体”工作方案》以及山东省委教育工作领导小组、山东省委宣传思想文化工作领导小组《关于深化全环境立德树人 高质量建设全国学校家庭社会协同育人实验区实施方案》等要求，推动全市各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区县家校社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协同育人“教联体”全覆盖，打通学校、家庭、社会育人资源，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促进家校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社三方协同发力、同向同行，制定本方案。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黑体" w:eastAsia="黑体" w:hAnsi="黑体" w:cs="仿宋_GB2312"/>
          <w:bCs/>
          <w:color w:val="000000" w:themeColor="text1"/>
        </w:rPr>
      </w:pPr>
      <w:r>
        <w:rPr>
          <w:rFonts w:ascii="黑体" w:eastAsia="黑体" w:hAnsi="黑体" w:cs="仿宋_GB2312" w:hint="eastAsia"/>
          <w:bCs/>
          <w:color w:val="000000" w:themeColor="text1"/>
        </w:rPr>
        <w:t>一、工作目标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坚持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开门办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教育，通过“教联体”建设，构建和完善政府统筹、部门协作、学校主导、家庭尽责、社会参与的协同育人工作机制，实现“联责任、联资源、联空间”，为学生参与文化学习、体育锻炼、艺术活动、劳动教育、科学教育、社会实践、课后服务等提供全方位条件保障，为更好贯彻落实“立德树人”和“五育并举”创造良好教育生态和育人环境。到2025年底，全市各区县组建区县级“教联体”；力争到2027年底，全市50%以上的普通中小学校组建校级“教联体”，2030年底前实现校级全覆盖。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黑体" w:eastAsia="黑体" w:hAnsi="黑体" w:cs="黑体"/>
          <w:color w:val="000000" w:themeColor="text1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hd w:val="clear" w:color="auto" w:fill="FFFFFF"/>
        </w:rPr>
        <w:t>二、工作举措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楷体_GB2312" w:eastAsia="楷体_GB2312" w:hAnsi="仿宋_GB2312" w:cs="仿宋_GB2312"/>
          <w:color w:val="000000" w:themeColor="text1"/>
          <w:shd w:val="clear" w:color="auto" w:fill="FFFFFF"/>
        </w:rPr>
      </w:pP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（一）促进</w:t>
      </w:r>
      <w:proofErr w:type="gramStart"/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医</w:t>
      </w:r>
      <w:proofErr w:type="gramEnd"/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教联动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1.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构建驻校专业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支撑体系。区县教育与卫生健康部门建立健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lastRenderedPageBreak/>
        <w:t>全协同机制，建立“医院—学校”联动机制，做好儿童青少年健康服务。支持医务人员担任中小学校健康副校长和校医，配合学校开展健康教育、监测预警、咨询服务、干预处置，健全学生心理健康服务体系，普及健康营养“66条”。（责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任单位：市教育局、市卫生健康委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2.优化校园营养膳食供给。推动学校与卫生</w:t>
      </w:r>
      <w:r w:rsidR="00AC384A">
        <w:rPr>
          <w:rFonts w:ascii="仿宋_GB2312" w:hAnsi="仿宋_GB2312" w:cs="仿宋_GB2312" w:hint="eastAsia"/>
          <w:color w:val="000000" w:themeColor="text1"/>
          <w:shd w:val="clear" w:color="auto" w:fill="FFFFFF"/>
        </w:rPr>
        <w:t>健康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部门深度合作，邀请专业营养师、减重师进驻学校食堂，科学调整菜品结构，为学生提供均衡膳食。针对有减重需求的学生制定个性化饮食方案，从饮食源头为学生健康成长筑牢营养保障防线。（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责任单位：市教育局、市卫生健康委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3.加强学生心理健康问题筛查。区县教育、</w:t>
      </w:r>
      <w:r w:rsidR="00AC384A">
        <w:rPr>
          <w:rFonts w:ascii="仿宋_GB2312" w:hAnsi="仿宋_GB2312" w:cs="仿宋_GB2312" w:hint="eastAsia"/>
          <w:color w:val="000000" w:themeColor="text1"/>
          <w:shd w:val="clear" w:color="auto" w:fill="FFFFFF"/>
        </w:rPr>
        <w:t>卫生健康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部门，依托权威精神卫生医疗机构，充分结合当前社情、教情、学情，研制科学地针对重点预防学生群体的筛查问卷，对部分学生实施定期监测，畅通预防转介干预就医通道。通过“发现－评估－干预－跟踪”闭环管理，确保心理危机干预工作科学、规范、高效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责任单位：市教育局、市卫生健康委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4.加强近视防控和卫生健康教育。区县教育部门、学校联合</w:t>
      </w:r>
      <w:r w:rsidR="00AC384A">
        <w:rPr>
          <w:rFonts w:ascii="仿宋_GB2312" w:hAnsi="仿宋_GB2312" w:cs="仿宋_GB2312" w:hint="eastAsia"/>
          <w:color w:val="000000" w:themeColor="text1"/>
          <w:shd w:val="clear" w:color="auto" w:fill="FFFFFF"/>
        </w:rPr>
        <w:t>卫生健康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部门，邀请具备医疗资质的视力防控机构开展公益视力检测，为学生提供科学的视力矫正与防控方案。邀请卫生专业技术人员通过举办科普讲座、课堂互动等丰富形式，向学生普及卫生健康知识，守护学生健康成长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责任单位：市教育局、市卫生健康委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楷体_GB2312" w:eastAsia="楷体_GB2312" w:hAnsi="仿宋_GB2312" w:cs="仿宋_GB2312"/>
          <w:color w:val="000000" w:themeColor="text1"/>
          <w:shd w:val="clear" w:color="auto" w:fill="FFFFFF"/>
        </w:rPr>
      </w:pP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lastRenderedPageBreak/>
        <w:t>（二）促进体教联动</w:t>
      </w:r>
    </w:p>
    <w:p w:rsidR="00007B1F" w:rsidRDefault="00007B1F" w:rsidP="00AC384A">
      <w:pPr>
        <w:overflowPunct w:val="0"/>
        <w:autoSpaceDE w:val="0"/>
        <w:adjustRightInd w:val="0"/>
        <w:snapToGrid w:val="0"/>
        <w:spacing w:line="58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5.</w:t>
      </w:r>
      <w:r w:rsidRPr="00AC384A">
        <w:rPr>
          <w:rFonts w:ascii="仿宋_GB2312" w:hAnsi="仿宋_GB2312" w:cs="仿宋_GB2312" w:hint="eastAsia"/>
          <w:color w:val="000000" w:themeColor="text1"/>
          <w:spacing w:val="-4"/>
          <w:shd w:val="clear" w:color="auto" w:fill="FFFFFF"/>
        </w:rPr>
        <w:t>构建智慧运动服务网络。构建“15分钟运动圈”，设计并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发布“济南市中小学生运动地图”，精准标注公园、体育馆、社区运动场地等适合中小学生的公共体育场所，同时标注场所开放时间、设施类型及安全提示，方便学校及家长根据距离和需求，灵活组织学生开展体育活动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责任单位：市教育局、市体育局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6.加强学校体育师资培训。鼓励学校邀请体育部门推荐的专业教练、退役运动员等专业人员，对学校体育教师开展分层分类培训计划，通过理论授课、实践指导、案例研讨等形式更新教学理念，传授先进教学方法和运动训练技巧，全面提升中小学校体育教师教学水平与专业能力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责任单位：市教育局、市体育局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7.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构建多元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体育活动体系。统筹全市资源，完善“三横三纵”校园赛事体系，开放下属场馆支持学校日常教学及暑期体育夏令营活动，选派专业教练进校园指导跳绳、武术等校本课程开发，开展“泉城家庭体育节”等活动，设置亲子趣味赛项，形成以专业赛事为引领、场馆资源共享为支撑、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家校社协同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参与的立体化体育生态。（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责任单位：市教育局、市体育局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楷体_GB2312" w:eastAsia="楷体_GB2312" w:hAnsi="仿宋_GB2312" w:cs="仿宋_GB2312"/>
          <w:color w:val="000000" w:themeColor="text1"/>
          <w:shd w:val="clear" w:color="auto" w:fill="FFFFFF"/>
        </w:rPr>
      </w:pP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（三）促进社教联动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8.实施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控辍保学联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动计划。建立“控辍保学”支持专项行动机制，学校定期梳理并反馈疑似辍学学生名单至社区。社区充分整合资源，组织大学生志愿者及热心居民联合组建帮扶小组，通过定期家访深入了解学生情况，开展针对性学习和心理辅导，全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lastRenderedPageBreak/>
        <w:t>力筑牢防止学生辍学的防线。（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330FFF">
      <w:pPr>
        <w:overflowPunct w:val="0"/>
        <w:adjustRightInd w:val="0"/>
        <w:snapToGrid w:val="0"/>
        <w:spacing w:line="56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9.构建社区安全守护体系。挖掘社区内心理咨询、法律顾问等行业人员，为未成年人提供涵盖心理咨询疏导、法律知识普及、合法权益维护等服务，全方位呵护未成年人身心健康与合法权益；加强对困境儿童、留守儿童、流动儿童的关心关爱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责任单位：市教育局、市民政局、市司法局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330FFF">
      <w:pPr>
        <w:overflowPunct w:val="0"/>
        <w:adjustRightInd w:val="0"/>
        <w:snapToGrid w:val="0"/>
        <w:spacing w:line="56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10.打造社区学习共享空间。积极探索创建“社区学习驿站”，有效盘活社区闲置的活动室、会议室等空间资源，将其改造为免费课后学习场所，为社区学生提供安静、舒适的学习环境，助力学生课后自主学习与成长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330FFF">
      <w:pPr>
        <w:overflowPunct w:val="0"/>
        <w:adjustRightInd w:val="0"/>
        <w:snapToGrid w:val="0"/>
        <w:spacing w:line="56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11.推动社区家长学校建设。鼓励学校联合周边社区定期邀请教育专家、“五老”、优秀教师、心理专家等人员举办家庭教育讲座与培训课程，帮助家长更新教育理念、掌握科学教育方法。创新开展“家长互助小组”活动，鼓励社区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内家长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依据孩子年龄、兴趣等特点自发组队，定期组织亲子活动，促进家长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间经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验交流与合作，共同营造良好的家庭和社区教育氛围。（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责任单位：市教育局、市妇联、市关工委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330FFF">
      <w:pPr>
        <w:overflowPunct w:val="0"/>
        <w:adjustRightInd w:val="0"/>
        <w:snapToGrid w:val="0"/>
        <w:spacing w:line="56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12.加强学校及周边环境安全</w:t>
      </w:r>
      <w:r w:rsidR="00AC384A">
        <w:rPr>
          <w:rFonts w:ascii="仿宋_GB2312" w:hAnsi="仿宋_GB2312" w:cs="仿宋_GB2312" w:hint="eastAsia"/>
          <w:color w:val="000000" w:themeColor="text1"/>
          <w:shd w:val="clear" w:color="auto" w:fill="FFFFFF"/>
        </w:rPr>
        <w:t>治理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。建立学校校舍、场馆建筑定期安全体检制度，在标准、技术等方面提供支持。指导学校开展消防安全检查及消防安全宣传教育。定期对学校及周边食品和学生用品进行督导检查，确保学生饮食安全。常态化巡查学生常用平台，清理不良内容，处罚违规平台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责任单位：市教育局、</w:t>
      </w:r>
      <w:proofErr w:type="gramStart"/>
      <w:r w:rsidRPr="00AC384A">
        <w:rPr>
          <w:rFonts w:ascii="楷体_GB2312" w:eastAsia="楷体_GB2312" w:hAnsi="仿宋_GB2312" w:cs="仿宋_GB2312" w:hint="eastAsia"/>
          <w:color w:val="000000" w:themeColor="text1"/>
          <w:spacing w:val="-4"/>
          <w:shd w:val="clear" w:color="auto" w:fill="FFFFFF"/>
        </w:rPr>
        <w:t>市委网信办</w:t>
      </w:r>
      <w:proofErr w:type="gramEnd"/>
      <w:r w:rsidRPr="00AC384A">
        <w:rPr>
          <w:rFonts w:ascii="楷体_GB2312" w:eastAsia="楷体_GB2312" w:hAnsi="仿宋_GB2312" w:cs="仿宋_GB2312" w:hint="eastAsia"/>
          <w:color w:val="000000" w:themeColor="text1"/>
          <w:spacing w:val="-4"/>
          <w:shd w:val="clear" w:color="auto" w:fill="FFFFFF"/>
        </w:rPr>
        <w:t>、市住房城乡建设局、市市场监管局、市消防救援支队</w:t>
      </w:r>
      <w:r w:rsidRPr="00AC384A">
        <w:rPr>
          <w:rFonts w:ascii="仿宋_GB2312" w:hAnsi="仿宋_GB2312" w:cs="仿宋_GB2312" w:hint="eastAsia"/>
          <w:color w:val="000000" w:themeColor="text1"/>
          <w:spacing w:val="-4"/>
          <w:shd w:val="clear" w:color="auto" w:fill="FFFFFF"/>
        </w:rPr>
        <w:t>）</w:t>
      </w:r>
    </w:p>
    <w:p w:rsidR="00007B1F" w:rsidRDefault="00007B1F" w:rsidP="00330FFF">
      <w:pPr>
        <w:overflowPunct w:val="0"/>
        <w:adjustRightInd w:val="0"/>
        <w:snapToGrid w:val="0"/>
        <w:spacing w:line="560" w:lineRule="exact"/>
        <w:ind w:firstLineChars="200" w:firstLine="628"/>
        <w:rPr>
          <w:rFonts w:ascii="楷体_GB2312" w:eastAsia="楷体_GB2312" w:hAnsi="仿宋_GB2312" w:cs="仿宋_GB2312"/>
          <w:color w:val="000000" w:themeColor="text1"/>
          <w:shd w:val="clear" w:color="auto" w:fill="FFFFFF"/>
        </w:rPr>
      </w:pP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lastRenderedPageBreak/>
        <w:t>（四）</w:t>
      </w:r>
      <w:proofErr w:type="gramStart"/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促进家</w:t>
      </w:r>
      <w:proofErr w:type="gramEnd"/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校联动</w:t>
      </w:r>
    </w:p>
    <w:p w:rsidR="00007B1F" w:rsidRDefault="00007B1F" w:rsidP="00330FFF">
      <w:pPr>
        <w:overflowPunct w:val="0"/>
        <w:adjustRightInd w:val="0"/>
        <w:snapToGrid w:val="0"/>
        <w:spacing w:line="56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13.充分发挥家长学校作用。学校成立家长学校，定期举办培训活动，邀请教育专家、心理专家、家长代表等为家长授课，课程内容涵盖家庭教育理念和方法、亲子沟通技巧、心理健康教育、养育案例分享等方面。家长学校可以采用线上线下相结合的方式，满足不同家长的学习需求。针对重点关爱学生、亲子矛盾严重家庭，学校要建立家长－班主任</w:t>
      </w:r>
      <w:r w:rsidR="001B5968"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－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德育校长</w:t>
      </w:r>
      <w:r w:rsidR="001B5968"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－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心理教师会商制度，制定个性化的教育方案，帮助家长解决教育难题，促进学生健康成长。（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责任单位：市教育局、市妇联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330FFF">
      <w:pPr>
        <w:overflowPunct w:val="0"/>
        <w:adjustRightInd w:val="0"/>
        <w:snapToGrid w:val="0"/>
        <w:spacing w:line="56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14.多形式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开展家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校协同育人活动。发挥家长的职业优势和特长，邀请家长走进课堂，为学生开展丰富多彩的课程。发挥“五老”、共青团在思想政治教育与引领上的作用，为家长和学生开设系列讲座、活动。推动“家长开放日”“家长接待日”等活动，每学期至少举办1～2次主题开放日，如“教学成果展示日”“特色活动体验日”等，将其打造为家校深度沟通的桥梁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责任单位：市教育局、团市委、市妇联、市关工委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330FFF">
      <w:pPr>
        <w:overflowPunct w:val="0"/>
        <w:adjustRightInd w:val="0"/>
        <w:snapToGrid w:val="0"/>
        <w:spacing w:line="56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15.探索建立家校双向评价机制。为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提高家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校合作的质量和效果，在试点学校探索建立家校双向评价机制，家长对学校的教育教学工作、教师的教学态度和教学水平进行评价；学校对家长的家庭教育参与度、教育方式等进行合理建议。（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330FFF">
      <w:pPr>
        <w:overflowPunct w:val="0"/>
        <w:adjustRightInd w:val="0"/>
        <w:snapToGrid w:val="0"/>
        <w:spacing w:line="560" w:lineRule="exact"/>
        <w:ind w:firstLineChars="200" w:firstLine="628"/>
        <w:rPr>
          <w:rFonts w:ascii="楷体_GB2312" w:eastAsia="楷体_GB2312" w:hAnsi="仿宋_GB2312" w:cs="仿宋_GB2312"/>
          <w:color w:val="000000" w:themeColor="text1"/>
          <w:shd w:val="clear" w:color="auto" w:fill="FFFFFF"/>
        </w:rPr>
      </w:pP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（五）促进馆校联动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16.推进“馆所里的思政（法治）课”建设。统筹本区域资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lastRenderedPageBreak/>
        <w:t>源，建好用好实践教学基地，开展学校和博物馆、档案馆、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美术馆等馆所结对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共建，共同培育一批覆盖大中小学的馆所“大思政课”精品课程，开发现场教学专题，开展实践教学，形成“一校一馆一课”品牌活动。（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责任单位：市教育局、市委宣传部、市文化和旅游局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17.推动</w:t>
      </w:r>
      <w:r w:rsidR="00ED43A3">
        <w:rPr>
          <w:rFonts w:ascii="仿宋_GB2312" w:hAnsi="仿宋_GB2312" w:cs="仿宋_GB2312" w:hint="eastAsia"/>
          <w:color w:val="000000" w:themeColor="text1"/>
          <w:shd w:val="clear" w:color="auto" w:fill="FFFFFF"/>
        </w:rPr>
        <w:t>域内场所免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费开放</w:t>
      </w:r>
      <w:r w:rsidR="00296085">
        <w:rPr>
          <w:rFonts w:ascii="仿宋_GB2312" w:hAnsi="仿宋_GB2312" w:cs="仿宋_GB2312" w:hint="eastAsia"/>
          <w:color w:val="000000" w:themeColor="text1"/>
          <w:shd w:val="clear" w:color="auto" w:fill="FFFFFF"/>
        </w:rPr>
        <w:t>活动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。</w:t>
      </w:r>
      <w:r w:rsidR="00296085">
        <w:rPr>
          <w:rFonts w:ascii="仿宋_GB2312" w:hAnsi="仿宋_GB2312" w:cs="仿宋_GB2312" w:hint="eastAsia"/>
          <w:color w:val="000000" w:themeColor="text1"/>
          <w:shd w:val="clear" w:color="auto" w:fill="FFFFFF"/>
        </w:rPr>
        <w:t>鼓励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整合各方资源，区域内重点博物馆、科技馆、文化馆等核心文化场馆，社区图书馆、乡村文化站、非遗传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承基地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等基层文化场所，中小学科学、美育、体育、历史等场馆免费开放，鼓励依托泉韵乡居和美乡村片区特色自然资源、文化资源和产业资源，面向中小学生开展免费研学活动。推动学校主阵地与社会大课堂有机衔接，打造全方位科学教育新格局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责任单位：市教育局、市委宣传部、市农业农村局、市文化和旅游局、市科协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楷体_GB2312" w:eastAsia="楷体_GB2312" w:hAnsi="仿宋_GB2312" w:cs="仿宋_GB2312"/>
          <w:color w:val="000000" w:themeColor="text1"/>
          <w:shd w:val="clear" w:color="auto" w:fill="FFFFFF"/>
        </w:rPr>
      </w:pP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（六）促进警校联动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18.建立常态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化安全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防护机制。公安</w:t>
      </w:r>
      <w:r w:rsidR="00330FFF">
        <w:rPr>
          <w:rFonts w:ascii="仿宋_GB2312" w:hAnsi="仿宋_GB2312" w:cs="仿宋_GB2312" w:hint="eastAsia"/>
          <w:color w:val="000000" w:themeColor="text1"/>
          <w:shd w:val="clear" w:color="auto" w:fill="FFFFFF"/>
        </w:rPr>
        <w:t>部门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要开展好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护校安园行动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，定期组织校园周边治安巡查，开展校门口及校园周边交通治理；指导学校安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保力量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开展防暴恐演练，模拟突发暴力事件处置流程，提升师生应急避险能力，构建覆盖校园内外的立体化安全网络。（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责任单位：市教育局、市公安局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007B1F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19.开展校园法治实践活动。邀请司法行政部门人员走进校园开展“法治讲堂”，围绕预防学生欺凌、网络安全、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防诈反赌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禁毒、交通安全等未成年人保护主题，结合真实案例剖析法律知识，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lastRenderedPageBreak/>
        <w:t>帮助学生树立法治观念，增强自我保护意识。（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责任单位：市教育局、市公安局、市司法局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296085">
      <w:pPr>
        <w:overflowPunct w:val="0"/>
        <w:adjustRightInd w:val="0"/>
        <w:snapToGrid w:val="0"/>
        <w:spacing w:line="60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20.建立警校信息联系沟通机制。对发生的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涉校涉生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的警情或校内治安事件以及失辍学学生情况，公安</w:t>
      </w:r>
      <w:r w:rsidR="00330FFF">
        <w:rPr>
          <w:rFonts w:ascii="仿宋_GB2312" w:hAnsi="仿宋_GB2312" w:cs="仿宋_GB2312" w:hint="eastAsia"/>
          <w:color w:val="000000" w:themeColor="text1"/>
          <w:shd w:val="clear" w:color="auto" w:fill="FFFFFF"/>
        </w:rPr>
        <w:t>部门、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教育部门及学校要及时相互通报、协同处置，切实维护未成年人权益，保障青少年健康成长。（</w:t>
      </w: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责任单位：市教育局、市公安局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）</w:t>
      </w:r>
    </w:p>
    <w:p w:rsidR="00007B1F" w:rsidRDefault="00007B1F" w:rsidP="00296085">
      <w:pPr>
        <w:overflowPunct w:val="0"/>
        <w:adjustRightInd w:val="0"/>
        <w:snapToGrid w:val="0"/>
        <w:spacing w:line="600" w:lineRule="exact"/>
        <w:ind w:firstLineChars="200" w:firstLine="628"/>
        <w:rPr>
          <w:rFonts w:ascii="黑体" w:eastAsia="黑体" w:hAnsi="黑体" w:cs="黑体"/>
          <w:color w:val="000000" w:themeColor="text1"/>
          <w:shd w:val="clear" w:color="auto" w:fill="FFFFFF"/>
        </w:rPr>
      </w:pPr>
      <w:r>
        <w:rPr>
          <w:rFonts w:ascii="黑体" w:eastAsia="黑体" w:hAnsi="黑体" w:cs="黑体" w:hint="eastAsia"/>
          <w:color w:val="000000" w:themeColor="text1"/>
          <w:shd w:val="clear" w:color="auto" w:fill="FFFFFF"/>
        </w:rPr>
        <w:t>三、工作保障</w:t>
      </w:r>
    </w:p>
    <w:p w:rsidR="00007B1F" w:rsidRDefault="00007B1F" w:rsidP="00296085">
      <w:pPr>
        <w:overflowPunct w:val="0"/>
        <w:adjustRightInd w:val="0"/>
        <w:snapToGrid w:val="0"/>
        <w:spacing w:line="60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（一）加强部门联动。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由市级教育行政部门牵头，联合宣传、网信、公安、民政、司法、住建、农业农村、文旅、卫健、市场监管、体育、消防、团委、妇联、关工委、科协等部门，定期开展工作会商，加强信息共享、资源整合和政策协同，合力推进全市“教联体”有关工作。</w:t>
      </w:r>
    </w:p>
    <w:p w:rsidR="00007B1F" w:rsidRDefault="00007B1F" w:rsidP="00296085">
      <w:pPr>
        <w:overflowPunct w:val="0"/>
        <w:adjustRightInd w:val="0"/>
        <w:snapToGrid w:val="0"/>
        <w:spacing w:line="600" w:lineRule="exact"/>
        <w:ind w:firstLineChars="200" w:firstLine="628"/>
        <w:rPr>
          <w:rFonts w:ascii="仿宋_GB2312" w:hAnsi="仿宋_GB2312" w:cs="仿宋_GB2312"/>
          <w:color w:val="000000" w:themeColor="text1"/>
          <w:shd w:val="clear" w:color="auto" w:fill="FFFFFF"/>
        </w:rPr>
      </w:pP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（二）健全区县、校级“教联体”。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各区县参照市级工作方案充分结合本地实际情况，在2025年底前成立区县级“教联体”；指导属地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内普通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中小学校因地制宜、实事求是、量力而行、一校一策陆续组建校级“教联体”，力争在2027年底前，实现区县域内50%以上的普通中小学校建立“教联体”，2030年底前实现校级全覆盖，并扎实</w:t>
      </w:r>
      <w:proofErr w:type="gramStart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开展家校</w:t>
      </w:r>
      <w:proofErr w:type="gramEnd"/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社协同育人工作。</w:t>
      </w:r>
    </w:p>
    <w:p w:rsidR="00EB4B13" w:rsidRDefault="00007B1F" w:rsidP="00296085">
      <w:pPr>
        <w:overflowPunct w:val="0"/>
        <w:adjustRightInd w:val="0"/>
        <w:snapToGrid w:val="0"/>
        <w:spacing w:line="600" w:lineRule="exact"/>
        <w:ind w:firstLineChars="200" w:firstLine="628"/>
        <w:rPr>
          <w:rFonts w:ascii="仿宋_GB2312" w:hAnsi="仿宋_GB2312" w:cs="仿宋_GB2312"/>
          <w:color w:val="000000" w:themeColor="text1"/>
        </w:rPr>
      </w:pPr>
      <w:r>
        <w:rPr>
          <w:rFonts w:ascii="楷体_GB2312" w:eastAsia="楷体_GB2312" w:hAnsi="仿宋_GB2312" w:cs="仿宋_GB2312" w:hint="eastAsia"/>
          <w:color w:val="000000" w:themeColor="text1"/>
          <w:shd w:val="clear" w:color="auto" w:fill="FFFFFF"/>
        </w:rPr>
        <w:t>（三）着力改革创新。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t>支持各区县、各普通中小学校以“教联体”建设为牵引，加大改革创新力度，在传导正确的教育观、育人观、成才观，破解影响学生身心健康成长的突出问题等方面，</w:t>
      </w:r>
      <w:r>
        <w:rPr>
          <w:rFonts w:ascii="仿宋_GB2312" w:hAnsi="仿宋_GB2312" w:cs="仿宋_GB2312" w:hint="eastAsia"/>
          <w:color w:val="000000" w:themeColor="text1"/>
          <w:shd w:val="clear" w:color="auto" w:fill="FFFFFF"/>
        </w:rPr>
        <w:lastRenderedPageBreak/>
        <w:t>大胆探索，取得实效。市级将建立宣传推广机制，对各区县、各普通中小学校在“教联体”建设工作中的创新举措、实际成效和典型案例，积极进行宣传推广。</w:t>
      </w:r>
    </w:p>
    <w:p w:rsidR="00EB4B13" w:rsidRDefault="00EB4B13">
      <w:pPr>
        <w:overflowPunct w:val="0"/>
        <w:adjustRightInd w:val="0"/>
        <w:snapToGrid w:val="0"/>
        <w:spacing w:line="580" w:lineRule="exact"/>
        <w:ind w:firstLineChars="200" w:firstLine="628"/>
        <w:rPr>
          <w:rFonts w:ascii="仿宋_GB2312" w:hAnsi="仿宋_GB2312" w:cs="仿宋_GB2312"/>
          <w:color w:val="000000" w:themeColor="text1"/>
        </w:rPr>
      </w:pPr>
    </w:p>
    <w:bookmarkEnd w:id="2"/>
    <w:p w:rsidR="009D439B" w:rsidRDefault="009D439B">
      <w:pPr>
        <w:widowControl/>
        <w:jc w:val="left"/>
        <w:rPr>
          <w:rFonts w:ascii="方正宋三简体" w:eastAsia="方正宋三简体" w:hAnsi="黑体"/>
          <w:color w:val="000000" w:themeColor="text1"/>
          <w:sz w:val="20"/>
          <w:szCs w:val="20"/>
        </w:rPr>
      </w:pPr>
      <w:r>
        <w:rPr>
          <w:rFonts w:ascii="方正宋三简体" w:eastAsia="方正宋三简体" w:hAnsi="黑体"/>
          <w:color w:val="000000" w:themeColor="text1"/>
          <w:sz w:val="20"/>
          <w:szCs w:val="20"/>
        </w:rPr>
        <w:br w:type="page"/>
      </w:r>
    </w:p>
    <w:p w:rsidR="00EB4B13" w:rsidRDefault="00EB4B13">
      <w:pPr>
        <w:adjustRightInd w:val="0"/>
        <w:snapToGrid w:val="0"/>
        <w:rPr>
          <w:rFonts w:ascii="方正宋三简体" w:eastAsia="方正宋三简体" w:hAnsi="黑体"/>
          <w:color w:val="000000" w:themeColor="text1"/>
          <w:sz w:val="20"/>
          <w:szCs w:val="20"/>
        </w:rPr>
      </w:pPr>
    </w:p>
    <w:p w:rsidR="00EB4B13" w:rsidRDefault="00EB4B13">
      <w:pPr>
        <w:adjustRightInd w:val="0"/>
        <w:snapToGrid w:val="0"/>
        <w:rPr>
          <w:rFonts w:ascii="方正宋三简体" w:eastAsia="方正宋三简体" w:hAnsi="黑体"/>
          <w:color w:val="000000" w:themeColor="text1"/>
          <w:sz w:val="20"/>
          <w:szCs w:val="20"/>
        </w:rPr>
      </w:pPr>
    </w:p>
    <w:p w:rsidR="00EB4B13" w:rsidRDefault="00EB4B13">
      <w:pPr>
        <w:pStyle w:val="2"/>
        <w:ind w:firstLineChars="0" w:firstLine="0"/>
        <w:rPr>
          <w:color w:val="000000" w:themeColor="text1"/>
        </w:rPr>
      </w:pPr>
    </w:p>
    <w:p w:rsidR="009D439B" w:rsidRDefault="009D439B">
      <w:pPr>
        <w:pStyle w:val="2"/>
        <w:ind w:firstLineChars="0" w:firstLine="0"/>
        <w:rPr>
          <w:color w:val="000000" w:themeColor="text1"/>
        </w:rPr>
      </w:pPr>
    </w:p>
    <w:p w:rsidR="009D439B" w:rsidRDefault="009D439B">
      <w:pPr>
        <w:pStyle w:val="2"/>
        <w:ind w:firstLineChars="0" w:firstLine="0"/>
        <w:rPr>
          <w:color w:val="000000" w:themeColor="text1"/>
        </w:rPr>
      </w:pPr>
    </w:p>
    <w:p w:rsidR="009D439B" w:rsidRDefault="009D439B">
      <w:pPr>
        <w:pStyle w:val="2"/>
        <w:ind w:firstLineChars="0" w:firstLine="0"/>
        <w:rPr>
          <w:color w:val="000000" w:themeColor="text1"/>
        </w:rPr>
      </w:pPr>
    </w:p>
    <w:p w:rsidR="009D439B" w:rsidRDefault="009D439B">
      <w:pPr>
        <w:pStyle w:val="2"/>
        <w:ind w:firstLineChars="0" w:firstLine="0"/>
        <w:rPr>
          <w:color w:val="000000" w:themeColor="text1"/>
        </w:rPr>
      </w:pPr>
    </w:p>
    <w:p w:rsidR="009D439B" w:rsidRDefault="009D439B">
      <w:pPr>
        <w:pStyle w:val="2"/>
        <w:ind w:firstLineChars="0" w:firstLine="0"/>
        <w:rPr>
          <w:color w:val="000000" w:themeColor="text1"/>
        </w:rPr>
      </w:pPr>
    </w:p>
    <w:p w:rsidR="009D439B" w:rsidRDefault="009D439B">
      <w:pPr>
        <w:pStyle w:val="2"/>
        <w:ind w:firstLineChars="0" w:firstLine="0"/>
        <w:rPr>
          <w:color w:val="000000" w:themeColor="text1"/>
        </w:rPr>
      </w:pPr>
    </w:p>
    <w:p w:rsidR="009D439B" w:rsidRDefault="009D439B">
      <w:pPr>
        <w:pStyle w:val="2"/>
        <w:ind w:firstLineChars="0" w:firstLine="0"/>
        <w:rPr>
          <w:color w:val="000000" w:themeColor="text1"/>
        </w:rPr>
      </w:pPr>
    </w:p>
    <w:p w:rsidR="009D439B" w:rsidRDefault="009D439B">
      <w:pPr>
        <w:pStyle w:val="2"/>
        <w:ind w:firstLineChars="0" w:firstLine="0"/>
        <w:rPr>
          <w:color w:val="000000" w:themeColor="text1"/>
        </w:rPr>
      </w:pPr>
    </w:p>
    <w:p w:rsidR="009D439B" w:rsidRDefault="009D439B">
      <w:pPr>
        <w:pStyle w:val="2"/>
        <w:ind w:firstLineChars="0" w:firstLine="0"/>
        <w:rPr>
          <w:color w:val="000000" w:themeColor="text1"/>
        </w:rPr>
      </w:pPr>
    </w:p>
    <w:p w:rsidR="009D439B" w:rsidRDefault="009D439B">
      <w:pPr>
        <w:pStyle w:val="2"/>
        <w:ind w:firstLineChars="0" w:firstLine="0"/>
        <w:rPr>
          <w:color w:val="000000" w:themeColor="text1"/>
        </w:rPr>
      </w:pPr>
    </w:p>
    <w:p w:rsidR="009D439B" w:rsidRDefault="009D439B">
      <w:pPr>
        <w:pStyle w:val="2"/>
        <w:ind w:firstLineChars="0" w:firstLine="0"/>
        <w:rPr>
          <w:color w:val="000000" w:themeColor="text1"/>
        </w:rPr>
      </w:pPr>
    </w:p>
    <w:p w:rsidR="009D439B" w:rsidRDefault="009D439B">
      <w:pPr>
        <w:pStyle w:val="2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 w:rsidP="009D439B">
      <w:pPr>
        <w:pStyle w:val="2"/>
        <w:spacing w:line="40" w:lineRule="exact"/>
        <w:ind w:firstLineChars="0" w:firstLine="0"/>
        <w:rPr>
          <w:color w:val="000000" w:themeColor="text1"/>
        </w:rPr>
      </w:pPr>
    </w:p>
    <w:p w:rsidR="009D439B" w:rsidRDefault="009D439B">
      <w:pPr>
        <w:pStyle w:val="2"/>
        <w:ind w:firstLineChars="0" w:firstLine="0"/>
        <w:rPr>
          <w:color w:val="000000" w:themeColor="text1"/>
        </w:rPr>
      </w:pPr>
    </w:p>
    <w:p w:rsidR="009D439B" w:rsidRDefault="009D439B">
      <w:pPr>
        <w:pStyle w:val="2"/>
        <w:ind w:firstLineChars="0" w:firstLine="0"/>
        <w:rPr>
          <w:color w:val="000000" w:themeColor="text1"/>
        </w:rPr>
      </w:pPr>
    </w:p>
    <w:p w:rsidR="00EB4B13" w:rsidRDefault="00EB4B13">
      <w:pPr>
        <w:adjustRightInd w:val="0"/>
        <w:snapToGrid w:val="0"/>
        <w:rPr>
          <w:rFonts w:ascii="方正宋三简体" w:eastAsia="方正宋三简体" w:hAnsi="黑体"/>
          <w:color w:val="000000" w:themeColor="text1"/>
          <w:sz w:val="20"/>
          <w:szCs w:val="20"/>
        </w:rPr>
      </w:pPr>
    </w:p>
    <w:p w:rsidR="00EB4B13" w:rsidRDefault="00966BA1">
      <w:pPr>
        <w:tabs>
          <w:tab w:val="left" w:pos="9020"/>
        </w:tabs>
        <w:adjustRightInd w:val="0"/>
        <w:snapToGrid w:val="0"/>
        <w:spacing w:line="580" w:lineRule="exact"/>
        <w:ind w:leftChars="100" w:left="314" w:rightChars="100" w:right="314"/>
        <w:rPr>
          <w:rFonts w:ascii="仿宋_GB2312" w:hAnsi="仿宋" w:cs="仿宋"/>
          <w:color w:val="000000"/>
          <w:sz w:val="28"/>
          <w:szCs w:val="28"/>
        </w:rPr>
      </w:pPr>
      <w:r>
        <w:rPr>
          <w:rFonts w:ascii="仿宋_GB2312" w:hAnsi="仿宋" w:hint="eastAsia"/>
          <w:color w:val="000000" w:themeColor="text1"/>
          <w:sz w:val="28"/>
          <w:szCs w:val="28"/>
        </w:rPr>
        <w:t>济南市教育局办公室                      2025年</w:t>
      </w:r>
      <w:r w:rsidR="009D439B">
        <w:rPr>
          <w:rFonts w:ascii="仿宋_GB2312" w:hAnsi="仿宋"/>
          <w:color w:val="000000" w:themeColor="text1"/>
          <w:sz w:val="28"/>
          <w:szCs w:val="28"/>
        </w:rPr>
        <w:t>10</w:t>
      </w:r>
      <w:r>
        <w:rPr>
          <w:rFonts w:ascii="仿宋_GB2312" w:hAnsi="仿宋" w:hint="eastAsia"/>
          <w:color w:val="000000" w:themeColor="text1"/>
          <w:sz w:val="28"/>
          <w:szCs w:val="28"/>
        </w:rPr>
        <w:t>月</w:t>
      </w:r>
      <w:r w:rsidR="009D439B">
        <w:rPr>
          <w:rFonts w:ascii="仿宋_GB2312" w:hAnsi="仿宋"/>
          <w:color w:val="000000" w:themeColor="text1"/>
          <w:sz w:val="28"/>
          <w:szCs w:val="28"/>
        </w:rPr>
        <w:t>14</w:t>
      </w:r>
      <w:r>
        <w:rPr>
          <w:rFonts w:ascii="仿宋_GB2312" w:hAnsi="仿宋" w:hint="eastAsia"/>
          <w:color w:val="000000" w:themeColor="text1"/>
          <w:sz w:val="28"/>
          <w:szCs w:val="28"/>
        </w:rPr>
        <w:t>日印发</w:t>
      </w:r>
      <w:r>
        <w:rPr>
          <w:rFonts w:ascii="仿宋_GB2312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31115</wp:posOffset>
                </wp:positionV>
                <wp:extent cx="5615940" cy="0"/>
                <wp:effectExtent l="0" t="0" r="0" b="0"/>
                <wp:wrapNone/>
                <wp:docPr id="32" name="直线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40C880" id="直线 107" o:spid="_x0000_s1026" style="position:absolute;left:0;text-align:left;z-index:251658752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from="0,2.45pt" to="442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"/>
            </w:pict>
          </mc:Fallback>
        </mc:AlternateContent>
      </w:r>
      <w:r>
        <w:rPr>
          <w:rFonts w:ascii="仿宋_GB2312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427355</wp:posOffset>
                </wp:positionV>
                <wp:extent cx="5615940" cy="0"/>
                <wp:effectExtent l="0" t="0" r="0" b="0"/>
                <wp:wrapNone/>
                <wp:docPr id="33" name="直线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26A74" id="直线 108" o:spid="_x0000_s1026" style="position:absolute;left:0;text-align:left;z-index:251657728;visibility:visible;mso-wrap-style:square;mso-wrap-distance-left:9pt;mso-wrap-distance-top:0;mso-wrap-distance-right:9pt;mso-wrap-distance-bottom:0;mso-position-horizontal:center;mso-position-horizontal-relative:text;mso-position-vertical:absolute;mso-position-vertical-relative:text" from="0,33.65pt" to="442.2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"/>
            </w:pict>
          </mc:Fallback>
        </mc:AlternateContent>
      </w:r>
    </w:p>
    <w:p w:rsidR="00EB4B13" w:rsidRDefault="00EB4B13">
      <w:pPr>
        <w:adjustRightInd w:val="0"/>
        <w:snapToGrid w:val="0"/>
        <w:spacing w:line="20" w:lineRule="exact"/>
        <w:rPr>
          <w:color w:val="000000"/>
        </w:rPr>
      </w:pPr>
    </w:p>
    <w:p w:rsidR="00EB4B13" w:rsidRDefault="00EB4B13">
      <w:pPr>
        <w:tabs>
          <w:tab w:val="left" w:pos="3906"/>
        </w:tabs>
        <w:adjustRightInd w:val="0"/>
        <w:snapToGrid w:val="0"/>
        <w:spacing w:line="40" w:lineRule="exact"/>
        <w:ind w:firstLineChars="200" w:firstLine="596"/>
        <w:rPr>
          <w:rFonts w:ascii="仿宋" w:eastAsia="仿宋" w:hAnsi="仿宋"/>
          <w:color w:val="000000"/>
          <w:spacing w:val="-8"/>
        </w:rPr>
      </w:pPr>
    </w:p>
    <w:p w:rsidR="00EB4B13" w:rsidRDefault="00966BA1">
      <w:pPr>
        <w:widowControl/>
        <w:tabs>
          <w:tab w:val="left" w:pos="2033"/>
          <w:tab w:val="left" w:pos="3233"/>
          <w:tab w:val="left" w:pos="3873"/>
          <w:tab w:val="left" w:pos="5633"/>
          <w:tab w:val="left" w:pos="7173"/>
          <w:tab w:val="left" w:pos="9333"/>
          <w:tab w:val="left" w:pos="10513"/>
          <w:tab w:val="left" w:pos="12093"/>
          <w:tab w:val="left" w:pos="12913"/>
          <w:tab w:val="left" w:pos="14853"/>
        </w:tabs>
        <w:adjustRightInd w:val="0"/>
        <w:snapToGrid w:val="0"/>
        <w:spacing w:line="20" w:lineRule="exact"/>
        <w:jc w:val="left"/>
        <w:rPr>
          <w:color w:val="000000"/>
        </w:rPr>
      </w:pPr>
      <w:r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4228465</wp:posOffset>
                </wp:positionH>
                <wp:positionV relativeFrom="paragraph">
                  <wp:posOffset>74295</wp:posOffset>
                </wp:positionV>
                <wp:extent cx="1495425" cy="379095"/>
                <wp:effectExtent l="5080" t="4445" r="4445" b="16510"/>
                <wp:wrapNone/>
                <wp:docPr id="34" name="矩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w14:anchorId="36BD222A" id="矩形 166" o:spid="_x0000_s1026" style="position:absolute;left:0;text-align:left;margin-left:332.95pt;margin-top:5.85pt;width:117.75pt;height:29.8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" strokecolor="white"/>
            </w:pict>
          </mc:Fallback>
        </mc:AlternateContent>
      </w:r>
    </w:p>
    <w:sectPr w:rsidR="00EB4B13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984" w:right="1474" w:bottom="1701" w:left="1644" w:header="851" w:footer="992" w:gutter="0"/>
      <w:cols w:space="0"/>
      <w:docGrid w:type="linesAndChars" w:linePitch="597" w:charSpace="-1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71AC" w:rsidRDefault="000571AC">
      <w:r>
        <w:separator/>
      </w:r>
    </w:p>
  </w:endnote>
  <w:endnote w:type="continuationSeparator" w:id="0">
    <w:p w:rsidR="000571AC" w:rsidRDefault="0005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标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宋三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书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B13" w:rsidRDefault="00966BA1">
    <w:pPr>
      <w:pStyle w:val="ab"/>
      <w:framePr w:w="1588" w:wrap="around" w:vAnchor="page" w:hAnchor="margin" w:xAlign="outside" w:y="15197"/>
      <w:jc w:val="center"/>
      <w:rPr>
        <w:rStyle w:val="af2"/>
        <w:rFonts w:ascii="方正书宋_GBK" w:eastAsia="方正书宋_GBK" w:hAnsi="方正书宋_GBK" w:cs="方正书宋_GBK"/>
        <w:sz w:val="28"/>
        <w:szCs w:val="28"/>
      </w:rPr>
    </w:pPr>
    <w:r>
      <w:rPr>
        <w:rStyle w:val="af2"/>
        <w:rFonts w:ascii="方正书宋_GBK" w:eastAsia="方正书宋_GBK" w:hAnsi="方正书宋_GBK" w:cs="方正书宋_GBK" w:hint="eastAsia"/>
        <w:sz w:val="28"/>
        <w:szCs w:val="28"/>
      </w:rPr>
      <w:t xml:space="preserve">— </w:t>
    </w:r>
    <w:r>
      <w:rPr>
        <w:rStyle w:val="af2"/>
        <w:rFonts w:ascii="方正书宋_GBK" w:eastAsia="方正书宋_GBK" w:hAnsi="方正书宋_GBK" w:cs="方正书宋_GBK" w:hint="eastAsia"/>
        <w:sz w:val="28"/>
        <w:szCs w:val="28"/>
      </w:rPr>
      <w:fldChar w:fldCharType="begin"/>
    </w:r>
    <w:r>
      <w:rPr>
        <w:rStyle w:val="af2"/>
        <w:rFonts w:ascii="方正书宋_GBK" w:eastAsia="方正书宋_GBK" w:hAnsi="方正书宋_GBK" w:cs="方正书宋_GBK" w:hint="eastAsia"/>
        <w:sz w:val="28"/>
        <w:szCs w:val="28"/>
      </w:rPr>
      <w:instrText xml:space="preserve">PAGE  </w:instrText>
    </w:r>
    <w:r>
      <w:rPr>
        <w:rStyle w:val="af2"/>
        <w:rFonts w:ascii="方正书宋_GBK" w:eastAsia="方正书宋_GBK" w:hAnsi="方正书宋_GBK" w:cs="方正书宋_GBK" w:hint="eastAsia"/>
        <w:sz w:val="28"/>
        <w:szCs w:val="28"/>
      </w:rPr>
      <w:fldChar w:fldCharType="separate"/>
    </w:r>
    <w:r>
      <w:rPr>
        <w:rStyle w:val="af2"/>
        <w:rFonts w:ascii="方正书宋_GBK" w:eastAsia="方正书宋_GBK" w:hAnsi="方正书宋_GBK" w:cs="方正书宋_GBK" w:hint="eastAsia"/>
        <w:sz w:val="28"/>
        <w:szCs w:val="28"/>
      </w:rPr>
      <w:t>12</w:t>
    </w:r>
    <w:r>
      <w:rPr>
        <w:rStyle w:val="af2"/>
        <w:rFonts w:ascii="方正书宋_GBK" w:eastAsia="方正书宋_GBK" w:hAnsi="方正书宋_GBK" w:cs="方正书宋_GBK" w:hint="eastAsia"/>
        <w:sz w:val="28"/>
        <w:szCs w:val="28"/>
      </w:rPr>
      <w:fldChar w:fldCharType="end"/>
    </w:r>
    <w:r>
      <w:rPr>
        <w:rStyle w:val="af2"/>
        <w:rFonts w:ascii="方正书宋_GBK" w:eastAsia="方正书宋_GBK" w:hAnsi="方正书宋_GBK" w:cs="方正书宋_GBK" w:hint="eastAsia"/>
        <w:sz w:val="28"/>
        <w:szCs w:val="28"/>
      </w:rPr>
      <w:t xml:space="preserve"> —</w:t>
    </w:r>
  </w:p>
  <w:p w:rsidR="00EB4B13" w:rsidRDefault="00EB4B13">
    <w:pPr>
      <w:pStyle w:val="a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B13" w:rsidRDefault="00966BA1">
    <w:pPr>
      <w:pStyle w:val="ab"/>
      <w:framePr w:w="1588" w:wrap="around" w:vAnchor="page" w:hAnchor="margin" w:xAlign="outside" w:y="15197"/>
      <w:jc w:val="center"/>
      <w:rPr>
        <w:rStyle w:val="af2"/>
        <w:rFonts w:ascii="方正书宋_GBK" w:eastAsia="方正书宋_GBK" w:hAnsi="方正书宋_GBK" w:cs="方正书宋_GBK"/>
        <w:sz w:val="28"/>
        <w:szCs w:val="28"/>
      </w:rPr>
    </w:pPr>
    <w:r>
      <w:rPr>
        <w:rStyle w:val="af2"/>
        <w:rFonts w:ascii="方正书宋_GBK" w:eastAsia="方正书宋_GBK" w:hAnsi="方正书宋_GBK" w:cs="方正书宋_GBK" w:hint="eastAsia"/>
        <w:sz w:val="28"/>
        <w:szCs w:val="28"/>
      </w:rPr>
      <w:t xml:space="preserve">— </w:t>
    </w:r>
    <w:r>
      <w:rPr>
        <w:rStyle w:val="af2"/>
        <w:rFonts w:ascii="方正书宋_GBK" w:eastAsia="方正书宋_GBK" w:hAnsi="方正书宋_GBK" w:cs="方正书宋_GBK" w:hint="eastAsia"/>
        <w:sz w:val="28"/>
        <w:szCs w:val="28"/>
      </w:rPr>
      <w:fldChar w:fldCharType="begin"/>
    </w:r>
    <w:r>
      <w:rPr>
        <w:rStyle w:val="af2"/>
        <w:rFonts w:ascii="方正书宋_GBK" w:eastAsia="方正书宋_GBK" w:hAnsi="方正书宋_GBK" w:cs="方正书宋_GBK" w:hint="eastAsia"/>
        <w:sz w:val="28"/>
        <w:szCs w:val="28"/>
      </w:rPr>
      <w:instrText xml:space="preserve">PAGE  </w:instrText>
    </w:r>
    <w:r>
      <w:rPr>
        <w:rStyle w:val="af2"/>
        <w:rFonts w:ascii="方正书宋_GBK" w:eastAsia="方正书宋_GBK" w:hAnsi="方正书宋_GBK" w:cs="方正书宋_GBK" w:hint="eastAsia"/>
        <w:sz w:val="28"/>
        <w:szCs w:val="28"/>
      </w:rPr>
      <w:fldChar w:fldCharType="separate"/>
    </w:r>
    <w:r>
      <w:rPr>
        <w:rStyle w:val="af2"/>
        <w:rFonts w:ascii="方正书宋_GBK" w:eastAsia="方正书宋_GBK" w:hAnsi="方正书宋_GBK" w:cs="方正书宋_GBK" w:hint="eastAsia"/>
        <w:sz w:val="28"/>
        <w:szCs w:val="28"/>
      </w:rPr>
      <w:t>11</w:t>
    </w:r>
    <w:r>
      <w:rPr>
        <w:rStyle w:val="af2"/>
        <w:rFonts w:ascii="方正书宋_GBK" w:eastAsia="方正书宋_GBK" w:hAnsi="方正书宋_GBK" w:cs="方正书宋_GBK" w:hint="eastAsia"/>
        <w:sz w:val="28"/>
        <w:szCs w:val="28"/>
      </w:rPr>
      <w:fldChar w:fldCharType="end"/>
    </w:r>
    <w:r>
      <w:rPr>
        <w:rStyle w:val="af2"/>
        <w:rFonts w:ascii="方正书宋_GBK" w:eastAsia="方正书宋_GBK" w:hAnsi="方正书宋_GBK" w:cs="方正书宋_GBK" w:hint="eastAsia"/>
        <w:sz w:val="28"/>
        <w:szCs w:val="28"/>
      </w:rPr>
      <w:t xml:space="preserve"> —</w:t>
    </w:r>
  </w:p>
  <w:p w:rsidR="00EB4B13" w:rsidRDefault="00EB4B13">
    <w:pPr>
      <w:pStyle w:val="ab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71AC" w:rsidRDefault="000571AC">
      <w:r>
        <w:separator/>
      </w:r>
    </w:p>
  </w:footnote>
  <w:footnote w:type="continuationSeparator" w:id="0">
    <w:p w:rsidR="000571AC" w:rsidRDefault="00057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B13" w:rsidRDefault="00EB4B13">
    <w:pPr>
      <w:pStyle w:val="ad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4B13" w:rsidRDefault="00EB4B13">
    <w:pPr>
      <w:pStyle w:val="ad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7"/>
  <w:drawingGridVerticalSpacing w:val="597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mQ3ZTlmY2ExYTc1YWU5NjU4YzFhMTQ1NmFiZTNmZjcifQ=="/>
    <w:docVar w:name="KSO_WPS_MARK_KEY" w:val="a2f8539a-0d7a-4a79-868e-c4f4032e655e"/>
  </w:docVars>
  <w:rsids>
    <w:rsidRoot w:val="0037056A"/>
    <w:rsid w:val="00003FC8"/>
    <w:rsid w:val="00007B1F"/>
    <w:rsid w:val="000131B2"/>
    <w:rsid w:val="00015213"/>
    <w:rsid w:val="00016263"/>
    <w:rsid w:val="0002051A"/>
    <w:rsid w:val="00024284"/>
    <w:rsid w:val="000269FA"/>
    <w:rsid w:val="00037691"/>
    <w:rsid w:val="000416C1"/>
    <w:rsid w:val="00045ADA"/>
    <w:rsid w:val="00046709"/>
    <w:rsid w:val="00052DB9"/>
    <w:rsid w:val="000564AB"/>
    <w:rsid w:val="000571AC"/>
    <w:rsid w:val="00061360"/>
    <w:rsid w:val="0006294A"/>
    <w:rsid w:val="00064237"/>
    <w:rsid w:val="00073271"/>
    <w:rsid w:val="0007395B"/>
    <w:rsid w:val="000814C9"/>
    <w:rsid w:val="00083633"/>
    <w:rsid w:val="000844F0"/>
    <w:rsid w:val="00090BCC"/>
    <w:rsid w:val="00092774"/>
    <w:rsid w:val="00096C61"/>
    <w:rsid w:val="00097C28"/>
    <w:rsid w:val="000B0DE7"/>
    <w:rsid w:val="000B2859"/>
    <w:rsid w:val="000B506D"/>
    <w:rsid w:val="000C35B4"/>
    <w:rsid w:val="000C3860"/>
    <w:rsid w:val="000C3920"/>
    <w:rsid w:val="000C62A4"/>
    <w:rsid w:val="000C6CB2"/>
    <w:rsid w:val="000D0942"/>
    <w:rsid w:val="000D1CF8"/>
    <w:rsid w:val="000D7C22"/>
    <w:rsid w:val="000E18D7"/>
    <w:rsid w:val="000F0D5D"/>
    <w:rsid w:val="000F7363"/>
    <w:rsid w:val="000F7799"/>
    <w:rsid w:val="001032A7"/>
    <w:rsid w:val="001107DC"/>
    <w:rsid w:val="001227BA"/>
    <w:rsid w:val="0012282D"/>
    <w:rsid w:val="001231BA"/>
    <w:rsid w:val="00131B78"/>
    <w:rsid w:val="00137D29"/>
    <w:rsid w:val="00137FE7"/>
    <w:rsid w:val="0014435D"/>
    <w:rsid w:val="001455B4"/>
    <w:rsid w:val="00152A91"/>
    <w:rsid w:val="001544BE"/>
    <w:rsid w:val="0016305B"/>
    <w:rsid w:val="00164741"/>
    <w:rsid w:val="00167D87"/>
    <w:rsid w:val="00170DC6"/>
    <w:rsid w:val="001722F9"/>
    <w:rsid w:val="00174712"/>
    <w:rsid w:val="00174851"/>
    <w:rsid w:val="00175214"/>
    <w:rsid w:val="001758B2"/>
    <w:rsid w:val="00177249"/>
    <w:rsid w:val="00180902"/>
    <w:rsid w:val="00184E32"/>
    <w:rsid w:val="00185070"/>
    <w:rsid w:val="00186CCB"/>
    <w:rsid w:val="00187EED"/>
    <w:rsid w:val="00191FCB"/>
    <w:rsid w:val="001A55FC"/>
    <w:rsid w:val="001B172B"/>
    <w:rsid w:val="001B30B7"/>
    <w:rsid w:val="001B3DA7"/>
    <w:rsid w:val="001B5968"/>
    <w:rsid w:val="001B5EED"/>
    <w:rsid w:val="001C52CC"/>
    <w:rsid w:val="001E5940"/>
    <w:rsid w:val="001F034D"/>
    <w:rsid w:val="001F0F09"/>
    <w:rsid w:val="001F342E"/>
    <w:rsid w:val="00201442"/>
    <w:rsid w:val="002027C8"/>
    <w:rsid w:val="00203DD8"/>
    <w:rsid w:val="00205387"/>
    <w:rsid w:val="00211BE0"/>
    <w:rsid w:val="00215394"/>
    <w:rsid w:val="002166CD"/>
    <w:rsid w:val="00225A9C"/>
    <w:rsid w:val="002273D5"/>
    <w:rsid w:val="00235509"/>
    <w:rsid w:val="002365F6"/>
    <w:rsid w:val="00237198"/>
    <w:rsid w:val="002430B0"/>
    <w:rsid w:val="00246970"/>
    <w:rsid w:val="00253626"/>
    <w:rsid w:val="00255938"/>
    <w:rsid w:val="00275346"/>
    <w:rsid w:val="002779B3"/>
    <w:rsid w:val="002827D6"/>
    <w:rsid w:val="002841F0"/>
    <w:rsid w:val="00286CDE"/>
    <w:rsid w:val="002872C1"/>
    <w:rsid w:val="0029101F"/>
    <w:rsid w:val="00292E1B"/>
    <w:rsid w:val="00296085"/>
    <w:rsid w:val="00297912"/>
    <w:rsid w:val="002B2EF0"/>
    <w:rsid w:val="002B6F29"/>
    <w:rsid w:val="002B73F8"/>
    <w:rsid w:val="002C5EE1"/>
    <w:rsid w:val="002C6703"/>
    <w:rsid w:val="002C7DB7"/>
    <w:rsid w:val="002E0299"/>
    <w:rsid w:val="002F3FE2"/>
    <w:rsid w:val="002F7D27"/>
    <w:rsid w:val="00306ED1"/>
    <w:rsid w:val="00310636"/>
    <w:rsid w:val="00313A94"/>
    <w:rsid w:val="00315B0D"/>
    <w:rsid w:val="00323DED"/>
    <w:rsid w:val="003308D4"/>
    <w:rsid w:val="00330FFF"/>
    <w:rsid w:val="00333D32"/>
    <w:rsid w:val="00333FD6"/>
    <w:rsid w:val="00334EEA"/>
    <w:rsid w:val="00343E1B"/>
    <w:rsid w:val="00345427"/>
    <w:rsid w:val="00345CEE"/>
    <w:rsid w:val="00347FD1"/>
    <w:rsid w:val="0035068C"/>
    <w:rsid w:val="00355C9D"/>
    <w:rsid w:val="00356E08"/>
    <w:rsid w:val="00360CC1"/>
    <w:rsid w:val="003626AC"/>
    <w:rsid w:val="0036325C"/>
    <w:rsid w:val="0037056A"/>
    <w:rsid w:val="00380C72"/>
    <w:rsid w:val="003824B0"/>
    <w:rsid w:val="0038429D"/>
    <w:rsid w:val="00393846"/>
    <w:rsid w:val="00394E2C"/>
    <w:rsid w:val="003958C8"/>
    <w:rsid w:val="003A188D"/>
    <w:rsid w:val="003A447D"/>
    <w:rsid w:val="003A45E1"/>
    <w:rsid w:val="003A70A7"/>
    <w:rsid w:val="003A75E6"/>
    <w:rsid w:val="003B01A2"/>
    <w:rsid w:val="003B48F3"/>
    <w:rsid w:val="003B4A93"/>
    <w:rsid w:val="003C248C"/>
    <w:rsid w:val="003C3584"/>
    <w:rsid w:val="003D08BA"/>
    <w:rsid w:val="003D1823"/>
    <w:rsid w:val="003D2996"/>
    <w:rsid w:val="003D4F35"/>
    <w:rsid w:val="003E14D5"/>
    <w:rsid w:val="003E571E"/>
    <w:rsid w:val="003E74B1"/>
    <w:rsid w:val="003F0011"/>
    <w:rsid w:val="003F5937"/>
    <w:rsid w:val="0041064F"/>
    <w:rsid w:val="00410D94"/>
    <w:rsid w:val="00415E0C"/>
    <w:rsid w:val="004203AA"/>
    <w:rsid w:val="004207C7"/>
    <w:rsid w:val="00420C88"/>
    <w:rsid w:val="0043213D"/>
    <w:rsid w:val="00445B76"/>
    <w:rsid w:val="00446802"/>
    <w:rsid w:val="004474E3"/>
    <w:rsid w:val="00450C3C"/>
    <w:rsid w:val="00451640"/>
    <w:rsid w:val="0045511E"/>
    <w:rsid w:val="004558EB"/>
    <w:rsid w:val="00457088"/>
    <w:rsid w:val="004571D6"/>
    <w:rsid w:val="00457511"/>
    <w:rsid w:val="00461F40"/>
    <w:rsid w:val="00462022"/>
    <w:rsid w:val="00465131"/>
    <w:rsid w:val="00466ADB"/>
    <w:rsid w:val="00471BC8"/>
    <w:rsid w:val="00471DFC"/>
    <w:rsid w:val="00471F2C"/>
    <w:rsid w:val="0047517D"/>
    <w:rsid w:val="004912FD"/>
    <w:rsid w:val="004943B9"/>
    <w:rsid w:val="00495FCA"/>
    <w:rsid w:val="0049767E"/>
    <w:rsid w:val="004A2397"/>
    <w:rsid w:val="004A3B0A"/>
    <w:rsid w:val="004A4AD3"/>
    <w:rsid w:val="004A763D"/>
    <w:rsid w:val="004B09CC"/>
    <w:rsid w:val="004B209E"/>
    <w:rsid w:val="004B279E"/>
    <w:rsid w:val="004B6C6D"/>
    <w:rsid w:val="004B720D"/>
    <w:rsid w:val="004C386E"/>
    <w:rsid w:val="004D15F3"/>
    <w:rsid w:val="004D2097"/>
    <w:rsid w:val="004E1F57"/>
    <w:rsid w:val="004E7EA0"/>
    <w:rsid w:val="004F5FDD"/>
    <w:rsid w:val="004F7DE2"/>
    <w:rsid w:val="00503141"/>
    <w:rsid w:val="005040B8"/>
    <w:rsid w:val="00510350"/>
    <w:rsid w:val="005109DB"/>
    <w:rsid w:val="00511020"/>
    <w:rsid w:val="00512E55"/>
    <w:rsid w:val="00515E1F"/>
    <w:rsid w:val="005201D0"/>
    <w:rsid w:val="00520F42"/>
    <w:rsid w:val="00521437"/>
    <w:rsid w:val="005242C1"/>
    <w:rsid w:val="0053613E"/>
    <w:rsid w:val="00537AD3"/>
    <w:rsid w:val="0054205F"/>
    <w:rsid w:val="00542390"/>
    <w:rsid w:val="00556128"/>
    <w:rsid w:val="00562528"/>
    <w:rsid w:val="00563292"/>
    <w:rsid w:val="005706AF"/>
    <w:rsid w:val="00572D9E"/>
    <w:rsid w:val="005745F3"/>
    <w:rsid w:val="0057575D"/>
    <w:rsid w:val="00576208"/>
    <w:rsid w:val="00593F92"/>
    <w:rsid w:val="0059612F"/>
    <w:rsid w:val="005A5470"/>
    <w:rsid w:val="005B6516"/>
    <w:rsid w:val="005C3763"/>
    <w:rsid w:val="005C45A9"/>
    <w:rsid w:val="005C4E75"/>
    <w:rsid w:val="005C7383"/>
    <w:rsid w:val="005F1726"/>
    <w:rsid w:val="005F1B00"/>
    <w:rsid w:val="005F3B66"/>
    <w:rsid w:val="005F4A87"/>
    <w:rsid w:val="005F595E"/>
    <w:rsid w:val="005F7223"/>
    <w:rsid w:val="006001E6"/>
    <w:rsid w:val="00600BE1"/>
    <w:rsid w:val="00600E57"/>
    <w:rsid w:val="00603223"/>
    <w:rsid w:val="00604243"/>
    <w:rsid w:val="00610094"/>
    <w:rsid w:val="00611617"/>
    <w:rsid w:val="006169BD"/>
    <w:rsid w:val="0062009C"/>
    <w:rsid w:val="006219E3"/>
    <w:rsid w:val="00621DED"/>
    <w:rsid w:val="0062558B"/>
    <w:rsid w:val="00626FFE"/>
    <w:rsid w:val="0063135F"/>
    <w:rsid w:val="00633D2E"/>
    <w:rsid w:val="0064116D"/>
    <w:rsid w:val="00641B09"/>
    <w:rsid w:val="00644E89"/>
    <w:rsid w:val="00647422"/>
    <w:rsid w:val="0067566C"/>
    <w:rsid w:val="0068190A"/>
    <w:rsid w:val="00683F77"/>
    <w:rsid w:val="00684809"/>
    <w:rsid w:val="00692D61"/>
    <w:rsid w:val="006A551C"/>
    <w:rsid w:val="006B2923"/>
    <w:rsid w:val="006B3CC5"/>
    <w:rsid w:val="006C2C45"/>
    <w:rsid w:val="006C371D"/>
    <w:rsid w:val="006D3913"/>
    <w:rsid w:val="006D4137"/>
    <w:rsid w:val="006D4826"/>
    <w:rsid w:val="006D71EA"/>
    <w:rsid w:val="006E1F35"/>
    <w:rsid w:val="006E4112"/>
    <w:rsid w:val="006E4485"/>
    <w:rsid w:val="006E672E"/>
    <w:rsid w:val="006F0B97"/>
    <w:rsid w:val="00705E91"/>
    <w:rsid w:val="00706B04"/>
    <w:rsid w:val="0070733D"/>
    <w:rsid w:val="007210A4"/>
    <w:rsid w:val="007256CB"/>
    <w:rsid w:val="00726555"/>
    <w:rsid w:val="007272E3"/>
    <w:rsid w:val="0073183E"/>
    <w:rsid w:val="007321C7"/>
    <w:rsid w:val="007413EA"/>
    <w:rsid w:val="0074232B"/>
    <w:rsid w:val="007430DB"/>
    <w:rsid w:val="00743949"/>
    <w:rsid w:val="00747686"/>
    <w:rsid w:val="007574BD"/>
    <w:rsid w:val="00761CF0"/>
    <w:rsid w:val="00765752"/>
    <w:rsid w:val="00766212"/>
    <w:rsid w:val="00771CD3"/>
    <w:rsid w:val="007757F8"/>
    <w:rsid w:val="007804C1"/>
    <w:rsid w:val="0078170A"/>
    <w:rsid w:val="00796627"/>
    <w:rsid w:val="007A526C"/>
    <w:rsid w:val="007B0D81"/>
    <w:rsid w:val="007B448D"/>
    <w:rsid w:val="007B64BA"/>
    <w:rsid w:val="007B7F75"/>
    <w:rsid w:val="007C394F"/>
    <w:rsid w:val="007C522D"/>
    <w:rsid w:val="007D2F3C"/>
    <w:rsid w:val="007D4112"/>
    <w:rsid w:val="007F0961"/>
    <w:rsid w:val="007F1590"/>
    <w:rsid w:val="0080373A"/>
    <w:rsid w:val="00804841"/>
    <w:rsid w:val="00806BC5"/>
    <w:rsid w:val="008075A8"/>
    <w:rsid w:val="0081017F"/>
    <w:rsid w:val="008333B5"/>
    <w:rsid w:val="008405D0"/>
    <w:rsid w:val="00840B20"/>
    <w:rsid w:val="00851401"/>
    <w:rsid w:val="00865799"/>
    <w:rsid w:val="00877C28"/>
    <w:rsid w:val="00882F71"/>
    <w:rsid w:val="00887113"/>
    <w:rsid w:val="00887D66"/>
    <w:rsid w:val="008928E5"/>
    <w:rsid w:val="008A0533"/>
    <w:rsid w:val="008A14AC"/>
    <w:rsid w:val="008A2DA8"/>
    <w:rsid w:val="008B054C"/>
    <w:rsid w:val="008B325D"/>
    <w:rsid w:val="008B4974"/>
    <w:rsid w:val="008B5F59"/>
    <w:rsid w:val="008C3325"/>
    <w:rsid w:val="008C4F10"/>
    <w:rsid w:val="008D311F"/>
    <w:rsid w:val="008D4F7F"/>
    <w:rsid w:val="008E3B6C"/>
    <w:rsid w:val="008E49C9"/>
    <w:rsid w:val="008E6C8C"/>
    <w:rsid w:val="008F2E99"/>
    <w:rsid w:val="008F5C5B"/>
    <w:rsid w:val="008F6C05"/>
    <w:rsid w:val="009013DC"/>
    <w:rsid w:val="00906F06"/>
    <w:rsid w:val="00910C23"/>
    <w:rsid w:val="00913721"/>
    <w:rsid w:val="0091492C"/>
    <w:rsid w:val="00920609"/>
    <w:rsid w:val="0092374B"/>
    <w:rsid w:val="00930325"/>
    <w:rsid w:val="00933E41"/>
    <w:rsid w:val="0093594C"/>
    <w:rsid w:val="0094405D"/>
    <w:rsid w:val="00951E99"/>
    <w:rsid w:val="00952D22"/>
    <w:rsid w:val="00954FDA"/>
    <w:rsid w:val="009615F6"/>
    <w:rsid w:val="0096504D"/>
    <w:rsid w:val="00966BA1"/>
    <w:rsid w:val="00971A63"/>
    <w:rsid w:val="00977863"/>
    <w:rsid w:val="00977C0E"/>
    <w:rsid w:val="009929BB"/>
    <w:rsid w:val="009A059E"/>
    <w:rsid w:val="009A124F"/>
    <w:rsid w:val="009B021F"/>
    <w:rsid w:val="009B4782"/>
    <w:rsid w:val="009C23B3"/>
    <w:rsid w:val="009D0EFF"/>
    <w:rsid w:val="009D439B"/>
    <w:rsid w:val="009D5327"/>
    <w:rsid w:val="009D5709"/>
    <w:rsid w:val="009D5D17"/>
    <w:rsid w:val="009D6282"/>
    <w:rsid w:val="009D77EF"/>
    <w:rsid w:val="009D79C9"/>
    <w:rsid w:val="009E40D0"/>
    <w:rsid w:val="009E58B9"/>
    <w:rsid w:val="009F2F7D"/>
    <w:rsid w:val="00A00840"/>
    <w:rsid w:val="00A0620C"/>
    <w:rsid w:val="00A07E41"/>
    <w:rsid w:val="00A116DE"/>
    <w:rsid w:val="00A247BD"/>
    <w:rsid w:val="00A33730"/>
    <w:rsid w:val="00A35BE2"/>
    <w:rsid w:val="00A36FF5"/>
    <w:rsid w:val="00A37A60"/>
    <w:rsid w:val="00A44397"/>
    <w:rsid w:val="00A52866"/>
    <w:rsid w:val="00A571ED"/>
    <w:rsid w:val="00A60BA3"/>
    <w:rsid w:val="00A63F6F"/>
    <w:rsid w:val="00A6656E"/>
    <w:rsid w:val="00A82B1A"/>
    <w:rsid w:val="00A84305"/>
    <w:rsid w:val="00A937A0"/>
    <w:rsid w:val="00A966EE"/>
    <w:rsid w:val="00AA21DC"/>
    <w:rsid w:val="00AA7726"/>
    <w:rsid w:val="00AB2DB6"/>
    <w:rsid w:val="00AB4841"/>
    <w:rsid w:val="00AB4E56"/>
    <w:rsid w:val="00AC384A"/>
    <w:rsid w:val="00AC6B5B"/>
    <w:rsid w:val="00AD1785"/>
    <w:rsid w:val="00AD2D0C"/>
    <w:rsid w:val="00AD5D52"/>
    <w:rsid w:val="00AE0EB6"/>
    <w:rsid w:val="00AE1AEB"/>
    <w:rsid w:val="00AE5F18"/>
    <w:rsid w:val="00AE7FB5"/>
    <w:rsid w:val="00AF1538"/>
    <w:rsid w:val="00AF1CDF"/>
    <w:rsid w:val="00AF7E65"/>
    <w:rsid w:val="00B06BDA"/>
    <w:rsid w:val="00B10D05"/>
    <w:rsid w:val="00B11025"/>
    <w:rsid w:val="00B11391"/>
    <w:rsid w:val="00B11EF1"/>
    <w:rsid w:val="00B12312"/>
    <w:rsid w:val="00B145CF"/>
    <w:rsid w:val="00B1490C"/>
    <w:rsid w:val="00B316F0"/>
    <w:rsid w:val="00B330BD"/>
    <w:rsid w:val="00B40167"/>
    <w:rsid w:val="00B40CBE"/>
    <w:rsid w:val="00B42F63"/>
    <w:rsid w:val="00B44DA7"/>
    <w:rsid w:val="00B47705"/>
    <w:rsid w:val="00B477C5"/>
    <w:rsid w:val="00B508DD"/>
    <w:rsid w:val="00B53596"/>
    <w:rsid w:val="00B53B2C"/>
    <w:rsid w:val="00B625B9"/>
    <w:rsid w:val="00B71C01"/>
    <w:rsid w:val="00B726B3"/>
    <w:rsid w:val="00B77825"/>
    <w:rsid w:val="00B80FB8"/>
    <w:rsid w:val="00B8290D"/>
    <w:rsid w:val="00B853A7"/>
    <w:rsid w:val="00B868B0"/>
    <w:rsid w:val="00B9656D"/>
    <w:rsid w:val="00BA00CF"/>
    <w:rsid w:val="00BA1EF8"/>
    <w:rsid w:val="00BA36B0"/>
    <w:rsid w:val="00BA5206"/>
    <w:rsid w:val="00BB0EEA"/>
    <w:rsid w:val="00BB165F"/>
    <w:rsid w:val="00BB4573"/>
    <w:rsid w:val="00BB6CBC"/>
    <w:rsid w:val="00BC182D"/>
    <w:rsid w:val="00BC6734"/>
    <w:rsid w:val="00BC7486"/>
    <w:rsid w:val="00BE3AF7"/>
    <w:rsid w:val="00BE46A5"/>
    <w:rsid w:val="00BE4FBC"/>
    <w:rsid w:val="00BF086D"/>
    <w:rsid w:val="00BF1D06"/>
    <w:rsid w:val="00C0177E"/>
    <w:rsid w:val="00C04822"/>
    <w:rsid w:val="00C0680B"/>
    <w:rsid w:val="00C07CF9"/>
    <w:rsid w:val="00C10E39"/>
    <w:rsid w:val="00C11233"/>
    <w:rsid w:val="00C17E91"/>
    <w:rsid w:val="00C25879"/>
    <w:rsid w:val="00C2799D"/>
    <w:rsid w:val="00C461E2"/>
    <w:rsid w:val="00C50579"/>
    <w:rsid w:val="00C54462"/>
    <w:rsid w:val="00C61C7C"/>
    <w:rsid w:val="00C73A6E"/>
    <w:rsid w:val="00C75394"/>
    <w:rsid w:val="00C76466"/>
    <w:rsid w:val="00C76B5C"/>
    <w:rsid w:val="00C91E40"/>
    <w:rsid w:val="00C92B1C"/>
    <w:rsid w:val="00C9601A"/>
    <w:rsid w:val="00C97420"/>
    <w:rsid w:val="00CB4393"/>
    <w:rsid w:val="00CB725D"/>
    <w:rsid w:val="00CC1021"/>
    <w:rsid w:val="00CC2AB9"/>
    <w:rsid w:val="00CC3588"/>
    <w:rsid w:val="00CD35B7"/>
    <w:rsid w:val="00CD3CC1"/>
    <w:rsid w:val="00CD70B2"/>
    <w:rsid w:val="00CE047F"/>
    <w:rsid w:val="00CE0A87"/>
    <w:rsid w:val="00CE5964"/>
    <w:rsid w:val="00CF1727"/>
    <w:rsid w:val="00CF42ED"/>
    <w:rsid w:val="00CF4BE4"/>
    <w:rsid w:val="00CF61B5"/>
    <w:rsid w:val="00CF7F79"/>
    <w:rsid w:val="00D06913"/>
    <w:rsid w:val="00D2084C"/>
    <w:rsid w:val="00D23D80"/>
    <w:rsid w:val="00D3164D"/>
    <w:rsid w:val="00D4349C"/>
    <w:rsid w:val="00D44749"/>
    <w:rsid w:val="00D45467"/>
    <w:rsid w:val="00D46CB2"/>
    <w:rsid w:val="00D56780"/>
    <w:rsid w:val="00D56F57"/>
    <w:rsid w:val="00D66CC9"/>
    <w:rsid w:val="00D71517"/>
    <w:rsid w:val="00D72AD1"/>
    <w:rsid w:val="00D735DE"/>
    <w:rsid w:val="00D73A8F"/>
    <w:rsid w:val="00D74D04"/>
    <w:rsid w:val="00D75FCA"/>
    <w:rsid w:val="00D77276"/>
    <w:rsid w:val="00D87FE6"/>
    <w:rsid w:val="00D94FE9"/>
    <w:rsid w:val="00D960AF"/>
    <w:rsid w:val="00D967DA"/>
    <w:rsid w:val="00DA57DB"/>
    <w:rsid w:val="00DA6B57"/>
    <w:rsid w:val="00DC26AE"/>
    <w:rsid w:val="00DC5928"/>
    <w:rsid w:val="00DD6949"/>
    <w:rsid w:val="00DF09D0"/>
    <w:rsid w:val="00DF2AFE"/>
    <w:rsid w:val="00DF3496"/>
    <w:rsid w:val="00DF3E9E"/>
    <w:rsid w:val="00DF41EE"/>
    <w:rsid w:val="00E108D6"/>
    <w:rsid w:val="00E11A1F"/>
    <w:rsid w:val="00E1553E"/>
    <w:rsid w:val="00E248B9"/>
    <w:rsid w:val="00E2703B"/>
    <w:rsid w:val="00E271A7"/>
    <w:rsid w:val="00E320CB"/>
    <w:rsid w:val="00E3298E"/>
    <w:rsid w:val="00E5066C"/>
    <w:rsid w:val="00E54BD1"/>
    <w:rsid w:val="00E560EB"/>
    <w:rsid w:val="00E67B7A"/>
    <w:rsid w:val="00E734D7"/>
    <w:rsid w:val="00E815E5"/>
    <w:rsid w:val="00EA239C"/>
    <w:rsid w:val="00EA337A"/>
    <w:rsid w:val="00EA7E84"/>
    <w:rsid w:val="00EB4B13"/>
    <w:rsid w:val="00EB5E1F"/>
    <w:rsid w:val="00EB63CE"/>
    <w:rsid w:val="00EC561D"/>
    <w:rsid w:val="00ED43A3"/>
    <w:rsid w:val="00EE13B2"/>
    <w:rsid w:val="00EE4DEE"/>
    <w:rsid w:val="00EE56FF"/>
    <w:rsid w:val="00EE66D2"/>
    <w:rsid w:val="00EE7689"/>
    <w:rsid w:val="00EF5E3D"/>
    <w:rsid w:val="00EF65DE"/>
    <w:rsid w:val="00F02D17"/>
    <w:rsid w:val="00F158BA"/>
    <w:rsid w:val="00F23840"/>
    <w:rsid w:val="00F269C7"/>
    <w:rsid w:val="00F45610"/>
    <w:rsid w:val="00F517EA"/>
    <w:rsid w:val="00F557AF"/>
    <w:rsid w:val="00F6595D"/>
    <w:rsid w:val="00F6744A"/>
    <w:rsid w:val="00F70143"/>
    <w:rsid w:val="00F72642"/>
    <w:rsid w:val="00F736CF"/>
    <w:rsid w:val="00F878CA"/>
    <w:rsid w:val="00F90A23"/>
    <w:rsid w:val="00F95121"/>
    <w:rsid w:val="00F96FED"/>
    <w:rsid w:val="00F97AAA"/>
    <w:rsid w:val="00FA060B"/>
    <w:rsid w:val="00FA5C10"/>
    <w:rsid w:val="00FA663D"/>
    <w:rsid w:val="00FB10DF"/>
    <w:rsid w:val="00FB5059"/>
    <w:rsid w:val="00FB6258"/>
    <w:rsid w:val="00FC2320"/>
    <w:rsid w:val="00FC5029"/>
    <w:rsid w:val="00FC6613"/>
    <w:rsid w:val="00FC7EBA"/>
    <w:rsid w:val="00FD3788"/>
    <w:rsid w:val="00FE3B2A"/>
    <w:rsid w:val="00FF0894"/>
    <w:rsid w:val="00FF0A1D"/>
    <w:rsid w:val="00FF1B22"/>
    <w:rsid w:val="00FF3865"/>
    <w:rsid w:val="00FF5385"/>
    <w:rsid w:val="00FF791C"/>
    <w:rsid w:val="01730582"/>
    <w:rsid w:val="01F12FDC"/>
    <w:rsid w:val="01FC2A8F"/>
    <w:rsid w:val="027E021B"/>
    <w:rsid w:val="0410030A"/>
    <w:rsid w:val="04B027A4"/>
    <w:rsid w:val="05E40E80"/>
    <w:rsid w:val="05FE2D06"/>
    <w:rsid w:val="06BB2481"/>
    <w:rsid w:val="09630EDC"/>
    <w:rsid w:val="0A4C2557"/>
    <w:rsid w:val="0DB55A7E"/>
    <w:rsid w:val="10024296"/>
    <w:rsid w:val="11131439"/>
    <w:rsid w:val="120023B5"/>
    <w:rsid w:val="1232090E"/>
    <w:rsid w:val="14B402F2"/>
    <w:rsid w:val="169C3C7F"/>
    <w:rsid w:val="17A134E5"/>
    <w:rsid w:val="183E1E8F"/>
    <w:rsid w:val="19D41982"/>
    <w:rsid w:val="1A3B0242"/>
    <w:rsid w:val="1DE572AA"/>
    <w:rsid w:val="1ED21A53"/>
    <w:rsid w:val="20D31ABE"/>
    <w:rsid w:val="227930C6"/>
    <w:rsid w:val="24E331AB"/>
    <w:rsid w:val="26A30712"/>
    <w:rsid w:val="26B446CD"/>
    <w:rsid w:val="26CD3F17"/>
    <w:rsid w:val="26DA6429"/>
    <w:rsid w:val="271F3DEB"/>
    <w:rsid w:val="289E5635"/>
    <w:rsid w:val="29984374"/>
    <w:rsid w:val="2BE13A4A"/>
    <w:rsid w:val="2C235DE9"/>
    <w:rsid w:val="2F2B74F6"/>
    <w:rsid w:val="32FC18D5"/>
    <w:rsid w:val="33AD7ABF"/>
    <w:rsid w:val="33BF76D7"/>
    <w:rsid w:val="3451510B"/>
    <w:rsid w:val="34813A56"/>
    <w:rsid w:val="34D20E14"/>
    <w:rsid w:val="38B14F10"/>
    <w:rsid w:val="3ADA4AD3"/>
    <w:rsid w:val="3DDF3E83"/>
    <w:rsid w:val="3F695147"/>
    <w:rsid w:val="3F980BD8"/>
    <w:rsid w:val="3FD140EA"/>
    <w:rsid w:val="40F87DA4"/>
    <w:rsid w:val="41A41E64"/>
    <w:rsid w:val="4294648D"/>
    <w:rsid w:val="44657397"/>
    <w:rsid w:val="44F03307"/>
    <w:rsid w:val="451A461F"/>
    <w:rsid w:val="46D771B4"/>
    <w:rsid w:val="482403B2"/>
    <w:rsid w:val="485D651B"/>
    <w:rsid w:val="488505B6"/>
    <w:rsid w:val="497F0713"/>
    <w:rsid w:val="4AEC002A"/>
    <w:rsid w:val="4B7778F3"/>
    <w:rsid w:val="4EB90223"/>
    <w:rsid w:val="4EE05B6B"/>
    <w:rsid w:val="4FB1539E"/>
    <w:rsid w:val="556C26A5"/>
    <w:rsid w:val="55896DC6"/>
    <w:rsid w:val="57376898"/>
    <w:rsid w:val="5B723D4E"/>
    <w:rsid w:val="5E1C33F4"/>
    <w:rsid w:val="5E347CAA"/>
    <w:rsid w:val="61D1778A"/>
    <w:rsid w:val="628801E0"/>
    <w:rsid w:val="66415276"/>
    <w:rsid w:val="690600B1"/>
    <w:rsid w:val="698E07D2"/>
    <w:rsid w:val="6A0D01E1"/>
    <w:rsid w:val="6B7457A6"/>
    <w:rsid w:val="6C122924"/>
    <w:rsid w:val="6CC03207"/>
    <w:rsid w:val="6CD24E7A"/>
    <w:rsid w:val="6D285DB2"/>
    <w:rsid w:val="6D8C2B3F"/>
    <w:rsid w:val="6E452965"/>
    <w:rsid w:val="6EB74327"/>
    <w:rsid w:val="715E0701"/>
    <w:rsid w:val="75BC6165"/>
    <w:rsid w:val="76472434"/>
    <w:rsid w:val="7789257E"/>
    <w:rsid w:val="782B18E2"/>
    <w:rsid w:val="784529A4"/>
    <w:rsid w:val="78716073"/>
    <w:rsid w:val="7A094A3D"/>
    <w:rsid w:val="7BEB5198"/>
    <w:rsid w:val="7C1A4147"/>
    <w:rsid w:val="7CD26B10"/>
    <w:rsid w:val="7F38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A0D0F93-4D4C-45BC-BF80-4620CC806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toc 1" w:semiHidden="1" w:qFormat="1"/>
    <w:lsdException w:name="Normal Indent" w:uiPriority="99" w:qFormat="1"/>
    <w:lsdException w:name="header" w:qFormat="1"/>
    <w:lsdException w:name="footer" w:qFormat="1"/>
    <w:lsdException w:name="page number" w:qFormat="1"/>
    <w:lsdException w:name="List Number" w:qFormat="1"/>
    <w:lsdException w:name="Default Paragraph Font" w:semiHidden="1" w:qFormat="1"/>
    <w:lsdException w:name="Body Text" w:qFormat="1"/>
    <w:lsdException w:name="Body Text Indent" w:qFormat="1"/>
    <w:lsdException w:name="Date" w:qFormat="1"/>
    <w:lsdException w:name="Body Text First Indent 2" w:qFormat="1"/>
    <w:lsdException w:name="Body Text Indent 2" w:qFormat="1"/>
    <w:lsdException w:name="Hyperlink" w:qFormat="1"/>
    <w:lsdException w:name="Strong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next w:val="2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qFormat/>
    <w:pPr>
      <w:ind w:firstLine="420"/>
    </w:pPr>
  </w:style>
  <w:style w:type="paragraph" w:styleId="a4">
    <w:name w:val="Body Text Indent"/>
    <w:basedOn w:val="a0"/>
    <w:qFormat/>
    <w:pPr>
      <w:spacing w:line="620" w:lineRule="exact"/>
      <w:ind w:firstLineChars="200" w:firstLine="548"/>
    </w:pPr>
    <w:rPr>
      <w:rFonts w:ascii="仿宋_GB2312"/>
      <w:spacing w:val="-20"/>
    </w:rPr>
  </w:style>
  <w:style w:type="paragraph" w:styleId="a">
    <w:name w:val="List Number"/>
    <w:basedOn w:val="a0"/>
    <w:qFormat/>
    <w:pPr>
      <w:numPr>
        <w:numId w:val="1"/>
      </w:numPr>
      <w:tabs>
        <w:tab w:val="left" w:pos="0"/>
      </w:tabs>
      <w:ind w:firstLineChars="0" w:firstLine="0"/>
    </w:pPr>
    <w:rPr>
      <w:szCs w:val="20"/>
    </w:rPr>
  </w:style>
  <w:style w:type="paragraph" w:styleId="a5">
    <w:name w:val="Normal Indent"/>
    <w:basedOn w:val="a0"/>
    <w:uiPriority w:val="99"/>
    <w:qFormat/>
    <w:pPr>
      <w:ind w:firstLineChars="200" w:firstLine="420"/>
    </w:pPr>
  </w:style>
  <w:style w:type="paragraph" w:styleId="a6">
    <w:name w:val="Body Text"/>
    <w:basedOn w:val="a0"/>
    <w:qFormat/>
    <w:pPr>
      <w:spacing w:line="560" w:lineRule="exact"/>
      <w:jc w:val="center"/>
    </w:pPr>
    <w:rPr>
      <w:rFonts w:ascii="文星标宋" w:eastAsia="文星标宋"/>
      <w:spacing w:val="-13"/>
      <w:sz w:val="40"/>
      <w:szCs w:val="40"/>
    </w:rPr>
  </w:style>
  <w:style w:type="paragraph" w:styleId="a7">
    <w:name w:val="Plain Text"/>
    <w:basedOn w:val="a0"/>
    <w:qFormat/>
    <w:rPr>
      <w:rFonts w:ascii="宋体" w:hAnsi="Courier New"/>
      <w:szCs w:val="20"/>
    </w:rPr>
  </w:style>
  <w:style w:type="paragraph" w:styleId="a8">
    <w:name w:val="Date"/>
    <w:basedOn w:val="a0"/>
    <w:next w:val="a0"/>
    <w:link w:val="a9"/>
    <w:qFormat/>
    <w:pPr>
      <w:ind w:leftChars="2500" w:left="100"/>
    </w:pPr>
  </w:style>
  <w:style w:type="paragraph" w:styleId="20">
    <w:name w:val="Body Text Indent 2"/>
    <w:basedOn w:val="a0"/>
    <w:qFormat/>
    <w:pPr>
      <w:spacing w:line="580" w:lineRule="exact"/>
      <w:ind w:firstLineChars="200" w:firstLine="628"/>
    </w:pPr>
    <w:rPr>
      <w:rFonts w:ascii="仿宋_GB2312"/>
    </w:rPr>
  </w:style>
  <w:style w:type="paragraph" w:styleId="aa">
    <w:name w:val="Balloon Text"/>
    <w:basedOn w:val="a0"/>
    <w:semiHidden/>
    <w:qFormat/>
    <w:rPr>
      <w:sz w:val="18"/>
      <w:szCs w:val="18"/>
    </w:rPr>
  </w:style>
  <w:style w:type="paragraph" w:styleId="ab">
    <w:name w:val="footer"/>
    <w:basedOn w:val="a0"/>
    <w:link w:val="ac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0"/>
    <w:link w:val="ae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0"/>
    <w:next w:val="a0"/>
    <w:semiHidden/>
    <w:qFormat/>
    <w:rPr>
      <w:rFonts w:ascii="Calibri" w:eastAsia="宋体" w:hAnsi="Calibri"/>
      <w:sz w:val="21"/>
      <w:szCs w:val="24"/>
    </w:rPr>
  </w:style>
  <w:style w:type="paragraph" w:styleId="af">
    <w:name w:val="Normal (Web)"/>
    <w:basedOn w:val="a0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0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1"/>
    <w:qFormat/>
  </w:style>
  <w:style w:type="character" w:styleId="af3">
    <w:name w:val="Hyperlink"/>
    <w:qFormat/>
    <w:rPr>
      <w:color w:val="0000FF"/>
      <w:u w:val="single"/>
    </w:rPr>
  </w:style>
  <w:style w:type="character" w:customStyle="1" w:styleId="ac">
    <w:name w:val="页脚 字符"/>
    <w:basedOn w:val="a1"/>
    <w:link w:val="ab"/>
    <w:qFormat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Char1">
    <w:name w:val="Char1"/>
    <w:basedOn w:val="a0"/>
    <w:qFormat/>
    <w:pPr>
      <w:tabs>
        <w:tab w:val="left" w:pos="360"/>
      </w:tabs>
    </w:pPr>
    <w:rPr>
      <w:sz w:val="24"/>
      <w:szCs w:val="36"/>
    </w:rPr>
  </w:style>
  <w:style w:type="character" w:customStyle="1" w:styleId="GB2312">
    <w:name w:val="样式 (西文) 仿宋_GB2312 四号"/>
    <w:qFormat/>
    <w:rPr>
      <w:rFonts w:ascii="Arial" w:eastAsia="仿宋_GB2312" w:hAnsi="Arial"/>
      <w:sz w:val="28"/>
    </w:rPr>
  </w:style>
  <w:style w:type="character" w:customStyle="1" w:styleId="h1231">
    <w:name w:val="h1231"/>
    <w:qFormat/>
    <w:rPr>
      <w:rFonts w:ascii="ˎ̥" w:hAnsi="ˎ̥" w:hint="default"/>
      <w:color w:val="000000"/>
      <w:sz w:val="28"/>
      <w:szCs w:val="28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hint="eastAsia"/>
      <w:color w:val="FF0000"/>
      <w:sz w:val="22"/>
      <w:szCs w:val="22"/>
      <w:u w:val="none"/>
    </w:rPr>
  </w:style>
  <w:style w:type="paragraph" w:customStyle="1" w:styleId="p0">
    <w:name w:val="p0"/>
    <w:basedOn w:val="a0"/>
    <w:qFormat/>
    <w:pPr>
      <w:widowControl/>
      <w:jc w:val="left"/>
    </w:pPr>
    <w:rPr>
      <w:rFonts w:eastAsia="宋体"/>
      <w:kern w:val="0"/>
      <w:sz w:val="21"/>
      <w:szCs w:val="21"/>
    </w:rPr>
  </w:style>
  <w:style w:type="character" w:customStyle="1" w:styleId="ae">
    <w:name w:val="页眉 字符"/>
    <w:basedOn w:val="a1"/>
    <w:link w:val="ad"/>
    <w:semiHidden/>
    <w:qFormat/>
    <w:locked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font01">
    <w:name w:val="font01"/>
    <w:basedOn w:val="a1"/>
    <w:qFormat/>
    <w:rPr>
      <w:rFonts w:ascii="Calibri" w:hAnsi="Calibri" w:hint="default"/>
      <w:color w:val="000000"/>
      <w:sz w:val="22"/>
      <w:szCs w:val="22"/>
      <w:u w:val="none"/>
    </w:rPr>
  </w:style>
  <w:style w:type="paragraph" w:customStyle="1" w:styleId="af4">
    <w:name w:val="列出段落"/>
    <w:basedOn w:val="a0"/>
    <w:qFormat/>
    <w:pPr>
      <w:ind w:firstLineChars="200" w:firstLine="420"/>
    </w:pPr>
    <w:rPr>
      <w:rFonts w:ascii="Calibri" w:eastAsia="宋体" w:hAnsi="Calibri"/>
      <w:sz w:val="21"/>
      <w:szCs w:val="24"/>
    </w:rPr>
  </w:style>
  <w:style w:type="paragraph" w:customStyle="1" w:styleId="TableParagraph">
    <w:name w:val="Table Paragraph"/>
    <w:basedOn w:val="a0"/>
    <w:qFormat/>
    <w:rPr>
      <w:rFonts w:ascii="宋体" w:eastAsia="宋体" w:hAnsi="宋体" w:cs="宋体"/>
      <w:sz w:val="21"/>
      <w:szCs w:val="24"/>
      <w:lang w:val="zh-CN" w:bidi="zh-CN"/>
    </w:rPr>
  </w:style>
  <w:style w:type="character" w:customStyle="1" w:styleId="font41">
    <w:name w:val="font41"/>
    <w:basedOn w:val="a1"/>
    <w:qFormat/>
    <w:rPr>
      <w:rFonts w:ascii="仿宋_GB2312" w:eastAsia="仿宋_GB2312" w:cs="仿宋_GB2312"/>
      <w:color w:val="000000"/>
      <w:sz w:val="30"/>
      <w:szCs w:val="30"/>
      <w:u w:val="none"/>
    </w:rPr>
  </w:style>
  <w:style w:type="paragraph" w:customStyle="1" w:styleId="1">
    <w:name w:val="普通(网站)1"/>
    <w:basedOn w:val="a0"/>
    <w:qFormat/>
    <w:pPr>
      <w:spacing w:before="100" w:beforeAutospacing="1" w:after="100" w:afterAutospacing="1" w:line="480" w:lineRule="auto"/>
    </w:pPr>
    <w:rPr>
      <w:rFonts w:ascii="宋体" w:hAnsi="宋体"/>
      <w:sz w:val="18"/>
      <w:szCs w:val="18"/>
    </w:rPr>
  </w:style>
  <w:style w:type="character" w:customStyle="1" w:styleId="a9">
    <w:name w:val="日期 字符"/>
    <w:basedOn w:val="a1"/>
    <w:link w:val="a8"/>
    <w:qFormat/>
    <w:rsid w:val="002365F6"/>
    <w:rPr>
      <w:rFonts w:eastAsia="仿宋_GB2312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12</Pages>
  <Words>699</Words>
  <Characters>3989</Characters>
  <Application>Microsoft Office Word</Application>
  <DocSecurity>0</DocSecurity>
  <Lines>33</Lines>
  <Paragraphs>9</Paragraphs>
  <ScaleCrop>false</ScaleCrop>
  <Company>微软中国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济发改投资［２００7］　　号</dc:title>
  <dc:creator>微软用户</dc:creator>
  <cp:lastModifiedBy>Administrator</cp:lastModifiedBy>
  <cp:revision>35</cp:revision>
  <cp:lastPrinted>2025-10-14T07:12:00Z</cp:lastPrinted>
  <dcterms:created xsi:type="dcterms:W3CDTF">2022-08-03T06:48:00Z</dcterms:created>
  <dcterms:modified xsi:type="dcterms:W3CDTF">2025-10-15T01:40:00Z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3C85DD59E0BB4D379E2890F22929743B_13</vt:lpwstr>
  </property>
</Properties>
</file>